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7458" w14:textId="77777777" w:rsidR="00F2136C" w:rsidRPr="00551D17" w:rsidRDefault="00F2136C" w:rsidP="00F2136C">
      <w:pPr>
        <w:pStyle w:val="Titre1"/>
        <w:contextualSpacing/>
        <w:rPr>
          <w:rFonts w:asciiTheme="majorBidi" w:hAnsiTheme="majorBidi"/>
          <w:color w:val="000000" w:themeColor="text1"/>
          <w:sz w:val="22"/>
          <w:szCs w:val="22"/>
        </w:rPr>
        <w:sectPr w:rsidR="00F2136C" w:rsidRPr="00551D17" w:rsidSect="00791A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1418" w:footer="709" w:gutter="0"/>
          <w:cols w:space="708"/>
          <w:docGrid w:linePitch="400"/>
        </w:sectPr>
      </w:pPr>
    </w:p>
    <w:p w14:paraId="10BC1FB9" w14:textId="77777777" w:rsidR="00423D45" w:rsidRPr="00551D17" w:rsidRDefault="00423D45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1C19C830" w14:textId="77777777" w:rsidR="00423D45" w:rsidRPr="00551D17" w:rsidRDefault="00423D45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242193F5" w14:textId="77777777" w:rsidR="00423D45" w:rsidRPr="00551D17" w:rsidRDefault="00423D45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3735F286" w14:textId="77777777" w:rsidR="00423D45" w:rsidRPr="00551D17" w:rsidRDefault="00423D45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2BA5D453" w14:textId="77777777" w:rsidR="00423D45" w:rsidRPr="00551D17" w:rsidRDefault="009B39F2">
      <w:pPr>
        <w:rPr>
          <w:rFonts w:asciiTheme="majorBidi" w:hAnsiTheme="majorBidi" w:cstheme="majorBidi"/>
          <w:sz w:val="22"/>
          <w:szCs w:val="22"/>
          <w:lang w:eastAsia="en-US"/>
        </w:rPr>
      </w:pPr>
      <w:bookmarkStart w:id="0" w:name="_Toc57382749"/>
      <w:r w:rsidRPr="00551D17">
        <w:rPr>
          <w:rFonts w:asciiTheme="majorBidi" w:hAnsiTheme="majorBidi" w:cstheme="maj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B09167A" wp14:editId="16B01FDD">
            <wp:simplePos x="0" y="0"/>
            <wp:positionH relativeFrom="column">
              <wp:posOffset>1856105</wp:posOffset>
            </wp:positionH>
            <wp:positionV relativeFrom="paragraph">
              <wp:posOffset>132715</wp:posOffset>
            </wp:positionV>
            <wp:extent cx="1713230" cy="1547495"/>
            <wp:effectExtent l="0" t="0" r="1270" b="1905"/>
            <wp:wrapTight wrapText="bothSides">
              <wp:wrapPolygon edited="0">
                <wp:start x="0" y="0"/>
                <wp:lineTo x="0" y="21449"/>
                <wp:lineTo x="21456" y="21449"/>
                <wp:lineTo x="214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acr - NOI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3CF3F3C" w14:textId="77777777" w:rsidR="00423D45" w:rsidRPr="00551D17" w:rsidRDefault="00423D45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10B9946D" w14:textId="77777777" w:rsidR="00423D45" w:rsidRPr="00551D17" w:rsidRDefault="00423D45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3A7FD2D8" w14:textId="77777777" w:rsidR="00423D45" w:rsidRPr="00551D17" w:rsidRDefault="00423D45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54C8799D" w14:textId="77777777" w:rsidR="00223890" w:rsidRPr="00551D17" w:rsidRDefault="00223890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29EE7160" w14:textId="77777777" w:rsidR="00223890" w:rsidRPr="00551D17" w:rsidRDefault="00223890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3B803496" w14:textId="77777777" w:rsidR="00223890" w:rsidRPr="00551D17" w:rsidRDefault="00223890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406E279F" w14:textId="77777777" w:rsidR="00223890" w:rsidRPr="00551D17" w:rsidRDefault="00223890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5CF2E364" w14:textId="77777777" w:rsidR="00223890" w:rsidRPr="00551D17" w:rsidRDefault="00223890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6D0A4AFE" w14:textId="77777777" w:rsidR="00223890" w:rsidRPr="00551D17" w:rsidRDefault="00223890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3EEBE00B" w14:textId="77777777" w:rsidR="00223890" w:rsidRPr="00551D17" w:rsidRDefault="00223890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79FEE3E1" w14:textId="77777777" w:rsidR="00223890" w:rsidRPr="00551D17" w:rsidRDefault="00223890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42791F6E" w14:textId="77777777" w:rsidR="008C1F2C" w:rsidRPr="00551D17" w:rsidRDefault="008C1F2C">
      <w:pPr>
        <w:rPr>
          <w:rFonts w:asciiTheme="majorBidi" w:hAnsiTheme="majorBidi" w:cstheme="majorBidi"/>
          <w:sz w:val="22"/>
          <w:szCs w:val="22"/>
          <w:lang w:eastAsia="en-US"/>
        </w:rPr>
      </w:pPr>
    </w:p>
    <w:p w14:paraId="3BB79FFE" w14:textId="01B788F6" w:rsidR="00223890" w:rsidRPr="00551D17" w:rsidRDefault="00FE6D8E" w:rsidP="008C1F2C">
      <w:pPr>
        <w:jc w:val="center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F5496" w:themeColor="accent1" w:themeShade="BF"/>
          <w:sz w:val="28"/>
          <w:szCs w:val="28"/>
          <w:lang w:eastAsia="en-US"/>
        </w:rPr>
        <w:t>BATC – TRAINING PROGRAM</w:t>
      </w:r>
    </w:p>
    <w:p w14:paraId="0E81B5BC" w14:textId="77777777" w:rsidR="00E7483A" w:rsidRPr="00551D17" w:rsidRDefault="00E7483A" w:rsidP="00E7483A">
      <w:pPr>
        <w:rPr>
          <w:rFonts w:asciiTheme="majorBidi" w:hAnsiTheme="majorBidi" w:cstheme="majorBidi"/>
        </w:rPr>
      </w:pPr>
    </w:p>
    <w:sdt>
      <w:sdtPr>
        <w:rPr>
          <w:rFonts w:asciiTheme="majorBidi" w:eastAsiaTheme="minorHAnsi" w:hAnsiTheme="majorBidi" w:cs="Times New Roman"/>
          <w:b w:val="0"/>
          <w:bCs w:val="0"/>
          <w:color w:val="auto"/>
          <w:sz w:val="24"/>
          <w:szCs w:val="24"/>
          <w:lang w:eastAsia="en-US"/>
        </w:rPr>
        <w:id w:val="-1367983545"/>
        <w:docPartObj>
          <w:docPartGallery w:val="Table of Contents"/>
          <w:docPartUnique/>
        </w:docPartObj>
      </w:sdtPr>
      <w:sdtEndPr>
        <w:rPr>
          <w:rFonts w:eastAsia="Times New Roman"/>
          <w:noProof/>
          <w:lang w:eastAsia="fr-FR"/>
        </w:rPr>
      </w:sdtEndPr>
      <w:sdtContent>
        <w:p w14:paraId="21259456" w14:textId="790E0521" w:rsidR="00E7483A" w:rsidRPr="00551D17" w:rsidRDefault="00E7483A" w:rsidP="00FE6D8E">
          <w:pPr>
            <w:pStyle w:val="En-ttedetabledesmatires"/>
            <w:rPr>
              <w:rFonts w:asciiTheme="majorBidi" w:hAnsiTheme="majorBidi"/>
            </w:rPr>
          </w:pPr>
        </w:p>
        <w:p w14:paraId="5639E308" w14:textId="7CA5A5F9" w:rsidR="00714482" w:rsidRDefault="00E7483A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 w:rsidRPr="00551D17">
            <w:rPr>
              <w:rFonts w:asciiTheme="majorBidi" w:hAnsiTheme="majorBidi" w:cstheme="majorBidi"/>
              <w:b w:val="0"/>
              <w:bCs w:val="0"/>
            </w:rPr>
            <w:fldChar w:fldCharType="begin"/>
          </w:r>
          <w:r w:rsidRPr="00551D17">
            <w:rPr>
              <w:rFonts w:asciiTheme="majorBidi" w:hAnsiTheme="majorBidi" w:cstheme="majorBidi"/>
            </w:rPr>
            <w:instrText>TOC \o "1-3" \h \z \u</w:instrText>
          </w:r>
          <w:r w:rsidRPr="00551D17">
            <w:rPr>
              <w:rFonts w:asciiTheme="majorBidi" w:hAnsiTheme="majorBidi" w:cstheme="majorBidi"/>
              <w:b w:val="0"/>
              <w:bCs w:val="0"/>
            </w:rPr>
            <w:fldChar w:fldCharType="separate"/>
          </w:r>
          <w:hyperlink w:anchor="_Toc94108186" w:history="1">
            <w:r w:rsidR="00714482" w:rsidRPr="009D2924">
              <w:rPr>
                <w:rStyle w:val="Lienhypertexte"/>
                <w:rFonts w:ascii="Calibri" w:hAnsi="Calibri" w:cs="Calibri"/>
                <w:noProof/>
                <w:lang w:val="en-US"/>
              </w:rPr>
              <w:t>Training objectives 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_Toc94108186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2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05C787CC" w14:textId="34A34ACE" w:rsidR="00714482" w:rsidRDefault="00000000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94108187" w:history="1">
            <w:r w:rsidR="00714482" w:rsidRPr="009D2924">
              <w:rPr>
                <w:rStyle w:val="Lienhypertexte"/>
                <w:rFonts w:ascii="Calibri" w:hAnsi="Calibri" w:cs="Calibri"/>
                <w:b/>
                <w:bCs/>
                <w:noProof/>
                <w:lang w:val="en-US"/>
              </w:rPr>
              <w:t>First year objectives 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_Toc94108187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2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52B14113" w14:textId="0E32BBE7" w:rsidR="00714482" w:rsidRDefault="00000000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94108188" w:history="1">
            <w:r w:rsidR="00714482" w:rsidRPr="009D2924">
              <w:rPr>
                <w:rStyle w:val="Lienhypertexte"/>
                <w:rFonts w:ascii="Calibri" w:hAnsi="Calibri" w:cs="Calibri"/>
                <w:b/>
                <w:bCs/>
                <w:noProof/>
                <w:lang w:val="en-US"/>
              </w:rPr>
              <w:t>Second year objectives 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_Toc94108188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2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751A56EE" w14:textId="22C596E1" w:rsidR="00714482" w:rsidRDefault="00000000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4108189" w:history="1">
            <w:r w:rsidR="00714482" w:rsidRPr="009D2924">
              <w:rPr>
                <w:rStyle w:val="Lienhypertexte"/>
                <w:rFonts w:ascii="Calibri" w:hAnsi="Calibri" w:cs="Calibri"/>
                <w:noProof/>
                <w:lang w:val="en-US"/>
              </w:rPr>
              <w:t>Training duration 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_Toc94108189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2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0E85F149" w14:textId="788ED3CD" w:rsidR="00714482" w:rsidRDefault="00000000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4108190" w:history="1">
            <w:r w:rsidR="00714482" w:rsidRPr="009D2924">
              <w:rPr>
                <w:rStyle w:val="Lienhypertexte"/>
                <w:rFonts w:ascii="Calibri" w:hAnsi="Calibri" w:cs="Calibri"/>
                <w:noProof/>
                <w:lang w:val="en-US"/>
              </w:rPr>
              <w:t>Audience: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_Toc94108190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2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438624B5" w14:textId="7C8E5540" w:rsidR="00714482" w:rsidRDefault="00000000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94108191" w:history="1">
            <w:r w:rsidR="00714482" w:rsidRPr="009D2924">
              <w:rPr>
                <w:rStyle w:val="Lienhypertexte"/>
                <w:rFonts w:ascii="Calibri" w:hAnsi="Calibri" w:cs="Calibri"/>
                <w:b/>
                <w:bCs/>
                <w:noProof/>
                <w:lang w:val="en-US"/>
              </w:rPr>
              <w:t>Prerequisites: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_Toc94108191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2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0C3B0D86" w14:textId="155C0D34" w:rsidR="00714482" w:rsidRDefault="00000000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94108192" w:history="1">
            <w:r w:rsidR="00714482" w:rsidRPr="009D2924">
              <w:rPr>
                <w:rStyle w:val="Lienhypertexte"/>
                <w:rFonts w:ascii="Calibri" w:hAnsi="Calibri" w:cs="Calibri"/>
                <w:b/>
                <w:bCs/>
                <w:noProof/>
                <w:lang w:val="en-US"/>
              </w:rPr>
              <w:t>Admission exam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_Toc94108192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2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50827205" w14:textId="69E66568" w:rsidR="00714482" w:rsidRDefault="00000000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4108193" w:history="1">
            <w:r w:rsidR="00714482" w:rsidRPr="009D2924">
              <w:rPr>
                <w:rStyle w:val="Lienhypertexte"/>
                <w:rFonts w:ascii="Calibri" w:hAnsi="Calibri" w:cs="Calibri"/>
                <w:noProof/>
                <w:lang w:val="en-US"/>
              </w:rPr>
              <w:t>Organization of studies: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_Toc94108193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3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375D0754" w14:textId="47327C61" w:rsidR="00714482" w:rsidRDefault="00000000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94108194" w:history="1">
            <w:r w:rsidR="00714482" w:rsidRPr="009D2924">
              <w:rPr>
                <w:rStyle w:val="Lienhypertexte"/>
                <w:rFonts w:ascii="Calibri" w:hAnsi="Calibri" w:cs="Calibri"/>
                <w:b/>
                <w:bCs/>
                <w:noProof/>
                <w:lang w:val="en-US"/>
              </w:rPr>
              <w:t>Vocational courses (570h in the 1st year, 635h in the 2nd year)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_Toc94108194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3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06EEEF5F" w14:textId="379604E6" w:rsidR="00714482" w:rsidRDefault="00000000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94108195" w:history="1">
            <w:r w:rsidR="00714482" w:rsidRPr="009D2924">
              <w:rPr>
                <w:rStyle w:val="Lienhypertexte"/>
                <w:rFonts w:ascii="Calibri" w:hAnsi="Calibri" w:cs="Calibri"/>
                <w:b/>
                <w:bCs/>
                <w:noProof/>
                <w:lang w:val="en-US"/>
              </w:rPr>
              <w:t>Artistic courses (290h in the 1st year, 320h in the 2nd year)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_Toc94108195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3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1761B86D" w14:textId="6445F765" w:rsidR="00714482" w:rsidRDefault="00000000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94108196" w:history="1">
            <w:r w:rsidR="00714482" w:rsidRPr="009D2924">
              <w:rPr>
                <w:rStyle w:val="Lienhypertexte"/>
                <w:rFonts w:ascii="Calibri" w:hAnsi="Calibri" w:cs="Calibri"/>
                <w:b/>
                <w:bCs/>
                <w:noProof/>
                <w:lang w:val="en-US"/>
              </w:rPr>
              <w:t>General courses (180h in 1st year, 140h in 2nd year)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_Toc94108196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3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1AECE7D2" w14:textId="4936D479" w:rsidR="00714482" w:rsidRDefault="00000000">
          <w:pPr>
            <w:pStyle w:val="TM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94108197" w:history="1">
            <w:r w:rsidR="00714482" w:rsidRPr="009D2924">
              <w:rPr>
                <w:rStyle w:val="Lienhypertexte"/>
                <w:rFonts w:ascii="Calibri" w:hAnsi="Calibri" w:cs="Calibri"/>
                <w:b/>
                <w:bCs/>
                <w:noProof/>
                <w:lang w:val="en-US"/>
              </w:rPr>
              <w:t>Evaluation: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_Toc94108197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3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0D861BF0" w14:textId="2FA11968" w:rsidR="00714482" w:rsidRDefault="00000000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4108198" w:history="1">
            <w:r w:rsidR="00714482" w:rsidRPr="009D2924">
              <w:rPr>
                <w:rStyle w:val="Lienhypertexte"/>
                <w:rFonts w:ascii="Calibri" w:hAnsi="Calibri" w:cs="Calibri"/>
                <w:noProof/>
                <w:lang w:val="en-US"/>
              </w:rPr>
              <w:t>Pedagogical team 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_Toc94108198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4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6CEA85F3" w14:textId="25C57D63" w:rsidR="00714482" w:rsidRDefault="00000000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4108199" w:history="1">
            <w:r w:rsidR="00714482" w:rsidRPr="009D2924">
              <w:rPr>
                <w:rStyle w:val="Lienhypertexte"/>
                <w:rFonts w:ascii="Calibri" w:hAnsi="Calibri" w:cs="Calibri"/>
                <w:noProof/>
                <w:lang w:val="en-US"/>
              </w:rPr>
              <w:t>Schedules and training locations 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_Toc94108199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4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7C21AB38" w14:textId="47B1F256" w:rsidR="00714482" w:rsidRDefault="00000000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4108200" w:history="1">
            <w:r w:rsidR="00714482" w:rsidRPr="009D2924">
              <w:rPr>
                <w:rStyle w:val="Lienhypertexte"/>
                <w:rFonts w:ascii="Calibri" w:hAnsi="Calibri" w:cs="Calibri"/>
                <w:noProof/>
                <w:lang w:val="en-US"/>
              </w:rPr>
              <w:t>Contact :</w:t>
            </w:r>
            <w:r w:rsidR="00714482">
              <w:rPr>
                <w:noProof/>
                <w:webHidden/>
              </w:rPr>
              <w:tab/>
            </w:r>
            <w:r w:rsidR="00714482">
              <w:rPr>
                <w:noProof/>
                <w:webHidden/>
              </w:rPr>
              <w:fldChar w:fldCharType="begin"/>
            </w:r>
            <w:r w:rsidR="00714482">
              <w:rPr>
                <w:noProof/>
                <w:webHidden/>
              </w:rPr>
              <w:instrText xml:space="preserve"> PAGEREF _Toc94108200 \h </w:instrText>
            </w:r>
            <w:r w:rsidR="00714482">
              <w:rPr>
                <w:noProof/>
                <w:webHidden/>
              </w:rPr>
            </w:r>
            <w:r w:rsidR="00714482">
              <w:rPr>
                <w:noProof/>
                <w:webHidden/>
              </w:rPr>
              <w:fldChar w:fldCharType="separate"/>
            </w:r>
            <w:r w:rsidR="005B4DF1">
              <w:rPr>
                <w:noProof/>
                <w:webHidden/>
              </w:rPr>
              <w:t>5</w:t>
            </w:r>
            <w:r w:rsidR="00714482">
              <w:rPr>
                <w:noProof/>
                <w:webHidden/>
              </w:rPr>
              <w:fldChar w:fldCharType="end"/>
            </w:r>
          </w:hyperlink>
        </w:p>
        <w:p w14:paraId="0CD20523" w14:textId="32B26B92" w:rsidR="00E7483A" w:rsidRPr="00551D17" w:rsidRDefault="00E7483A" w:rsidP="00E7483A">
          <w:pPr>
            <w:rPr>
              <w:rFonts w:asciiTheme="majorBidi" w:hAnsiTheme="majorBidi" w:cstheme="majorBidi"/>
            </w:rPr>
          </w:pPr>
          <w:r w:rsidRPr="00551D17">
            <w:rPr>
              <w:rFonts w:asciiTheme="majorBidi" w:hAnsiTheme="majorBidi" w:cstheme="majorBidi"/>
              <w:b/>
              <w:bCs/>
              <w:noProof/>
            </w:rPr>
            <w:fldChar w:fldCharType="end"/>
          </w:r>
        </w:p>
      </w:sdtContent>
    </w:sdt>
    <w:p w14:paraId="701BC057" w14:textId="77777777" w:rsidR="00E7483A" w:rsidRPr="00551D17" w:rsidRDefault="00E7483A" w:rsidP="00E7483A">
      <w:pPr>
        <w:rPr>
          <w:rFonts w:asciiTheme="majorBidi" w:hAnsiTheme="majorBidi" w:cstheme="majorBidi"/>
        </w:rPr>
      </w:pPr>
    </w:p>
    <w:p w14:paraId="1D09CC5F" w14:textId="77777777" w:rsidR="00714482" w:rsidRDefault="00714482" w:rsidP="00714482">
      <w:pPr>
        <w:pStyle w:val="Titre1"/>
        <w:rPr>
          <w:rFonts w:ascii="Calibri" w:hAnsi="Calibri" w:cs="Calibri"/>
          <w:b/>
          <w:bCs/>
          <w:color w:val="2F5496"/>
          <w:lang w:val="en-US"/>
        </w:rPr>
      </w:pPr>
    </w:p>
    <w:p w14:paraId="606C9CC0" w14:textId="02193B6F" w:rsidR="00714482" w:rsidRPr="00714482" w:rsidRDefault="00714482" w:rsidP="00714482">
      <w:pPr>
        <w:pStyle w:val="Titre1"/>
        <w:rPr>
          <w:lang w:val="en-US"/>
        </w:rPr>
      </w:pPr>
      <w:bookmarkStart w:id="1" w:name="_Toc94108186"/>
      <w:r w:rsidRPr="00714482">
        <w:rPr>
          <w:rFonts w:ascii="Calibri" w:hAnsi="Calibri" w:cs="Calibri"/>
          <w:b/>
          <w:bCs/>
          <w:color w:val="2F5496"/>
          <w:lang w:val="en-US"/>
        </w:rPr>
        <w:t xml:space="preserve">Training </w:t>
      </w:r>
      <w:proofErr w:type="gramStart"/>
      <w:r w:rsidRPr="00714482">
        <w:rPr>
          <w:rFonts w:ascii="Calibri" w:hAnsi="Calibri" w:cs="Calibri"/>
          <w:b/>
          <w:bCs/>
          <w:color w:val="2F5496"/>
          <w:lang w:val="en-US"/>
        </w:rPr>
        <w:t>objectives :</w:t>
      </w:r>
      <w:bookmarkEnd w:id="1"/>
      <w:proofErr w:type="gramEnd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41C666B7" w14:textId="77777777" w:rsidR="00714482" w:rsidRPr="00714482" w:rsidRDefault="00714482" w:rsidP="00714482">
      <w:pPr>
        <w:rPr>
          <w:lang w:val="en-US"/>
        </w:rPr>
      </w:pPr>
    </w:p>
    <w:p w14:paraId="735F42B5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b/>
          <w:bCs/>
          <w:color w:val="000000"/>
          <w:lang w:val="en-US"/>
        </w:rPr>
        <w:t>- To train circus artists </w:t>
      </w:r>
    </w:p>
    <w:p w14:paraId="288F1DDB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- To obtain the an artistic certificate in circus techniques </w:t>
      </w:r>
      <w:proofErr w:type="gramStart"/>
      <w:r w:rsidRPr="00714482">
        <w:rPr>
          <w:color w:val="000000"/>
          <w:lang w:val="en-US"/>
        </w:rPr>
        <w:t>( =</w:t>
      </w:r>
      <w:proofErr w:type="gramEnd"/>
      <w:r w:rsidRPr="00714482">
        <w:rPr>
          <w:color w:val="000000"/>
          <w:lang w:val="en-US"/>
        </w:rPr>
        <w:t xml:space="preserve"> BATC, level 4) </w:t>
      </w:r>
    </w:p>
    <w:p w14:paraId="15791707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The BATC is a level 4 state diploma, registered in the National directory of professional certifications (RNCP 23909) The summary of this certification and the reference frame of competences are available at </w:t>
      </w:r>
      <w:hyperlink r:id="rId15" w:history="1">
        <w:r w:rsidRPr="00714482">
          <w:rPr>
            <w:rStyle w:val="Lienhypertexte"/>
            <w:color w:val="0563C1"/>
            <w:lang w:val="en-US"/>
          </w:rPr>
          <w:t>https://www.francecompetences.fr/recherche/rncp/23909/</w:t>
        </w:r>
      </w:hyperlink>
      <w:r w:rsidRPr="00714482">
        <w:rPr>
          <w:color w:val="000000"/>
          <w:lang w:val="en-US"/>
        </w:rPr>
        <w:t> </w:t>
      </w:r>
    </w:p>
    <w:p w14:paraId="6175316C" w14:textId="77777777" w:rsidR="00714482" w:rsidRPr="00714482" w:rsidRDefault="00714482" w:rsidP="00714482">
      <w:pPr>
        <w:rPr>
          <w:lang w:val="en-US"/>
        </w:rPr>
      </w:pPr>
    </w:p>
    <w:p w14:paraId="67F5D9D1" w14:textId="77777777" w:rsidR="00714482" w:rsidRPr="00714482" w:rsidRDefault="00714482" w:rsidP="00714482">
      <w:pPr>
        <w:pStyle w:val="Titre2"/>
        <w:rPr>
          <w:lang w:val="en-US"/>
        </w:rPr>
      </w:pPr>
      <w:bookmarkStart w:id="2" w:name="_Toc94108187"/>
      <w:r w:rsidRPr="00714482">
        <w:rPr>
          <w:rFonts w:ascii="Calibri" w:hAnsi="Calibri" w:cs="Calibri"/>
          <w:b/>
          <w:bCs/>
          <w:color w:val="2F5496"/>
          <w:lang w:val="en-US"/>
        </w:rPr>
        <w:t xml:space="preserve">First year </w:t>
      </w:r>
      <w:proofErr w:type="gramStart"/>
      <w:r w:rsidRPr="00714482">
        <w:rPr>
          <w:rFonts w:ascii="Calibri" w:hAnsi="Calibri" w:cs="Calibri"/>
          <w:b/>
          <w:bCs/>
          <w:color w:val="2F5496"/>
          <w:lang w:val="en-US"/>
        </w:rPr>
        <w:t>objectives :</w:t>
      </w:r>
      <w:bookmarkEnd w:id="2"/>
      <w:proofErr w:type="gramEnd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5DB2221B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- The acquisition of technical </w:t>
      </w:r>
      <w:proofErr w:type="gramStart"/>
      <w:r w:rsidRPr="00714482">
        <w:rPr>
          <w:color w:val="000000"/>
          <w:lang w:val="en-US"/>
        </w:rPr>
        <w:t>fundamentals :</w:t>
      </w:r>
      <w:proofErr w:type="gramEnd"/>
      <w:r w:rsidRPr="00714482">
        <w:rPr>
          <w:color w:val="000000"/>
          <w:lang w:val="en-US"/>
        </w:rPr>
        <w:t xml:space="preserve"> trampoline, acrobatics, balances, physical preparation </w:t>
      </w:r>
    </w:p>
    <w:p w14:paraId="15D35754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The acquisition of artistic fundamentals: dance, singing, theatrical play </w:t>
      </w:r>
    </w:p>
    <w:p w14:paraId="67C9EC1C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- The informed choice of a </w:t>
      </w:r>
      <w:proofErr w:type="spellStart"/>
      <w:r w:rsidRPr="00714482">
        <w:rPr>
          <w:color w:val="000000"/>
          <w:lang w:val="en-US"/>
        </w:rPr>
        <w:t>speciality</w:t>
      </w:r>
      <w:proofErr w:type="spellEnd"/>
      <w:r w:rsidRPr="00714482">
        <w:rPr>
          <w:color w:val="000000"/>
          <w:lang w:val="en-US"/>
        </w:rPr>
        <w:t xml:space="preserve"> (all can be considered except for work with animals, </w:t>
      </w:r>
      <w:proofErr w:type="gramStart"/>
      <w:r w:rsidRPr="00714482">
        <w:rPr>
          <w:color w:val="000000"/>
          <w:lang w:val="en-US"/>
        </w:rPr>
        <w:t>magic</w:t>
      </w:r>
      <w:proofErr w:type="gramEnd"/>
      <w:r w:rsidRPr="00714482">
        <w:rPr>
          <w:color w:val="000000"/>
          <w:lang w:val="en-US"/>
        </w:rPr>
        <w:t xml:space="preserve"> and clowning) </w:t>
      </w:r>
    </w:p>
    <w:p w14:paraId="4873C9A9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Openness to the diversity of professional practices: social circus, stage management, collective creation, individual performance </w:t>
      </w:r>
    </w:p>
    <w:p w14:paraId="1D0C29EB" w14:textId="77777777" w:rsidR="00714482" w:rsidRPr="00714482" w:rsidRDefault="00714482" w:rsidP="00714482">
      <w:pPr>
        <w:rPr>
          <w:lang w:val="en-US"/>
        </w:rPr>
      </w:pPr>
    </w:p>
    <w:p w14:paraId="76B0E7D2" w14:textId="77777777" w:rsidR="00714482" w:rsidRPr="00714482" w:rsidRDefault="00714482" w:rsidP="00714482">
      <w:pPr>
        <w:pStyle w:val="Titre2"/>
        <w:rPr>
          <w:lang w:val="en-US"/>
        </w:rPr>
      </w:pPr>
      <w:bookmarkStart w:id="3" w:name="_Toc94108188"/>
      <w:r w:rsidRPr="00714482">
        <w:rPr>
          <w:rFonts w:ascii="Calibri" w:hAnsi="Calibri" w:cs="Calibri"/>
          <w:b/>
          <w:bCs/>
          <w:color w:val="2F5496"/>
          <w:lang w:val="en-US"/>
        </w:rPr>
        <w:t xml:space="preserve">Second year </w:t>
      </w:r>
      <w:proofErr w:type="gramStart"/>
      <w:r w:rsidRPr="00714482">
        <w:rPr>
          <w:rFonts w:ascii="Calibri" w:hAnsi="Calibri" w:cs="Calibri"/>
          <w:b/>
          <w:bCs/>
          <w:color w:val="2F5496"/>
          <w:lang w:val="en-US"/>
        </w:rPr>
        <w:t>objectives :</w:t>
      </w:r>
      <w:bookmarkEnd w:id="3"/>
      <w:proofErr w:type="gramEnd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7BBA601E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- Reinforcement of the technical level, </w:t>
      </w:r>
      <w:proofErr w:type="gramStart"/>
      <w:r w:rsidRPr="00714482">
        <w:rPr>
          <w:color w:val="000000"/>
          <w:lang w:val="en-US"/>
        </w:rPr>
        <w:t>in particular in</w:t>
      </w:r>
      <w:proofErr w:type="gramEnd"/>
      <w:r w:rsidRPr="00714482">
        <w:rPr>
          <w:color w:val="000000"/>
          <w:lang w:val="en-US"/>
        </w:rPr>
        <w:t xml:space="preserve"> the chosen </w:t>
      </w:r>
      <w:proofErr w:type="spellStart"/>
      <w:r w:rsidRPr="00714482">
        <w:rPr>
          <w:color w:val="000000"/>
          <w:lang w:val="en-US"/>
        </w:rPr>
        <w:t>speciality</w:t>
      </w:r>
      <w:proofErr w:type="spellEnd"/>
      <w:r w:rsidRPr="00714482">
        <w:rPr>
          <w:color w:val="000000"/>
          <w:lang w:val="en-US"/>
        </w:rPr>
        <w:t> </w:t>
      </w:r>
    </w:p>
    <w:p w14:paraId="3806506A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The conscious and singular articulation of technique and artistry </w:t>
      </w:r>
    </w:p>
    <w:p w14:paraId="6547D38A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- Professional </w:t>
      </w:r>
      <w:proofErr w:type="gramStart"/>
      <w:r w:rsidRPr="00714482">
        <w:rPr>
          <w:color w:val="000000"/>
          <w:lang w:val="en-US"/>
        </w:rPr>
        <w:t>determination :</w:t>
      </w:r>
      <w:proofErr w:type="gramEnd"/>
      <w:r w:rsidRPr="00714482">
        <w:rPr>
          <w:color w:val="000000"/>
          <w:lang w:val="en-US"/>
        </w:rPr>
        <w:t xml:space="preserve"> the choice of a higher school, preparation for competitions/auditions or professional integration </w:t>
      </w:r>
    </w:p>
    <w:p w14:paraId="0F8B3798" w14:textId="77777777" w:rsidR="00714482" w:rsidRPr="00714482" w:rsidRDefault="00714482" w:rsidP="00714482">
      <w:pPr>
        <w:rPr>
          <w:lang w:val="en-US"/>
        </w:rPr>
      </w:pPr>
    </w:p>
    <w:p w14:paraId="6AE06941" w14:textId="77777777" w:rsidR="00714482" w:rsidRPr="00714482" w:rsidRDefault="00714482" w:rsidP="00714482">
      <w:pPr>
        <w:pStyle w:val="Titre1"/>
        <w:rPr>
          <w:lang w:val="en-US"/>
        </w:rPr>
      </w:pPr>
      <w:bookmarkStart w:id="4" w:name="_Toc94108189"/>
      <w:r w:rsidRPr="00714482">
        <w:rPr>
          <w:rFonts w:ascii="Calibri" w:hAnsi="Calibri" w:cs="Calibri"/>
          <w:b/>
          <w:bCs/>
          <w:color w:val="2F5496"/>
          <w:lang w:val="en-US"/>
        </w:rPr>
        <w:t xml:space="preserve">Training </w:t>
      </w:r>
      <w:proofErr w:type="gramStart"/>
      <w:r w:rsidRPr="00714482">
        <w:rPr>
          <w:rFonts w:ascii="Calibri" w:hAnsi="Calibri" w:cs="Calibri"/>
          <w:b/>
          <w:bCs/>
          <w:color w:val="2F5496"/>
          <w:lang w:val="en-US"/>
        </w:rPr>
        <w:t>duration :</w:t>
      </w:r>
      <w:bookmarkEnd w:id="4"/>
      <w:proofErr w:type="gramEnd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3E32D4CE" w14:textId="77777777" w:rsidR="00714482" w:rsidRPr="00714482" w:rsidRDefault="00714482" w:rsidP="00714482">
      <w:pPr>
        <w:rPr>
          <w:lang w:val="en-US"/>
        </w:rPr>
      </w:pPr>
    </w:p>
    <w:p w14:paraId="3F1AB5C8" w14:textId="71B89E76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From </w:t>
      </w:r>
      <w:r w:rsidR="001A191F">
        <w:rPr>
          <w:color w:val="000000"/>
          <w:lang w:val="en-US"/>
        </w:rPr>
        <w:t>September</w:t>
      </w:r>
      <w:r w:rsidR="00576F54">
        <w:rPr>
          <w:color w:val="000000"/>
          <w:lang w:val="en-US"/>
        </w:rPr>
        <w:t xml:space="preserve"> 2</w:t>
      </w:r>
      <w:r w:rsidRPr="00714482">
        <w:rPr>
          <w:color w:val="000000"/>
          <w:lang w:val="en-US"/>
        </w:rPr>
        <w:t xml:space="preserve">, </w:t>
      </w:r>
      <w:proofErr w:type="gramStart"/>
      <w:r w:rsidRPr="00714482">
        <w:rPr>
          <w:color w:val="000000"/>
          <w:lang w:val="en-US"/>
        </w:rPr>
        <w:t>202</w:t>
      </w:r>
      <w:r w:rsidR="001A191F">
        <w:rPr>
          <w:color w:val="000000"/>
          <w:lang w:val="en-US"/>
        </w:rPr>
        <w:t xml:space="preserve">4 </w:t>
      </w:r>
      <w:r w:rsidRPr="00714482">
        <w:rPr>
          <w:color w:val="000000"/>
          <w:lang w:val="en-US"/>
        </w:rPr>
        <w:t xml:space="preserve"> to</w:t>
      </w:r>
      <w:proofErr w:type="gramEnd"/>
      <w:r w:rsidRPr="00714482">
        <w:rPr>
          <w:color w:val="000000"/>
          <w:lang w:val="en-US"/>
        </w:rPr>
        <w:t xml:space="preserve"> Ju</w:t>
      </w:r>
      <w:r w:rsidR="00576F54">
        <w:rPr>
          <w:color w:val="000000"/>
          <w:lang w:val="en-US"/>
        </w:rPr>
        <w:t>ly</w:t>
      </w:r>
      <w:r w:rsidRPr="00714482">
        <w:rPr>
          <w:color w:val="000000"/>
          <w:lang w:val="en-US"/>
        </w:rPr>
        <w:t xml:space="preserve"> 15, 202</w:t>
      </w:r>
      <w:r w:rsidR="001A191F">
        <w:rPr>
          <w:color w:val="000000"/>
          <w:lang w:val="en-US"/>
        </w:rPr>
        <w:t>6</w:t>
      </w:r>
    </w:p>
    <w:p w14:paraId="7EBC966A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The calendar, inspired by the rhythm of the Paris area, is specified at registration. </w:t>
      </w:r>
    </w:p>
    <w:p w14:paraId="23E35BC4" w14:textId="77777777" w:rsidR="00714482" w:rsidRPr="00714482" w:rsidRDefault="00714482" w:rsidP="00714482">
      <w:pPr>
        <w:rPr>
          <w:lang w:val="en-US"/>
        </w:rPr>
      </w:pPr>
    </w:p>
    <w:p w14:paraId="64444066" w14:textId="77777777" w:rsidR="00714482" w:rsidRPr="00714482" w:rsidRDefault="00714482" w:rsidP="00714482">
      <w:pPr>
        <w:pStyle w:val="Titre1"/>
        <w:rPr>
          <w:lang w:val="en-US"/>
        </w:rPr>
      </w:pPr>
      <w:bookmarkStart w:id="5" w:name="_Toc94108190"/>
      <w:r w:rsidRPr="00714482">
        <w:rPr>
          <w:rFonts w:ascii="Calibri" w:hAnsi="Calibri" w:cs="Calibri"/>
          <w:b/>
          <w:bCs/>
          <w:color w:val="2F5496"/>
          <w:lang w:val="en-US"/>
        </w:rPr>
        <w:t>Audience:</w:t>
      </w:r>
      <w:bookmarkEnd w:id="5"/>
    </w:p>
    <w:p w14:paraId="29676CDC" w14:textId="77777777" w:rsidR="00714482" w:rsidRPr="00714482" w:rsidRDefault="00714482" w:rsidP="00714482">
      <w:pPr>
        <w:rPr>
          <w:lang w:val="en-US"/>
        </w:rPr>
      </w:pPr>
    </w:p>
    <w:p w14:paraId="7FC80BA9" w14:textId="77777777" w:rsidR="00714482" w:rsidRPr="00714482" w:rsidRDefault="00714482" w:rsidP="00714482">
      <w:pPr>
        <w:pStyle w:val="Titre2"/>
        <w:rPr>
          <w:lang w:val="en-US"/>
        </w:rPr>
      </w:pPr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  <w:bookmarkStart w:id="6" w:name="_Toc94108191"/>
      <w:r w:rsidRPr="00714482">
        <w:rPr>
          <w:rFonts w:ascii="Calibri" w:hAnsi="Calibri" w:cs="Calibri"/>
          <w:b/>
          <w:bCs/>
          <w:color w:val="2F5496"/>
          <w:lang w:val="en-US"/>
        </w:rPr>
        <w:t>Prerequisites:</w:t>
      </w:r>
      <w:bookmarkEnd w:id="6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38744722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be between 17 and 23 years old and initiated into the practice of circus or sport </w:t>
      </w:r>
    </w:p>
    <w:p w14:paraId="5FD9BD30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pass the entrance exam </w:t>
      </w:r>
    </w:p>
    <w:p w14:paraId="3F3BD279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be physically fit for intensive circus practice </w:t>
      </w:r>
    </w:p>
    <w:p w14:paraId="75064558" w14:textId="77777777" w:rsidR="00714482" w:rsidRPr="00714482" w:rsidRDefault="00714482" w:rsidP="00714482">
      <w:pPr>
        <w:rPr>
          <w:lang w:val="en-US"/>
        </w:rPr>
      </w:pPr>
    </w:p>
    <w:p w14:paraId="0C9F3590" w14:textId="77777777" w:rsidR="00714482" w:rsidRDefault="00714482" w:rsidP="00714482">
      <w:pPr>
        <w:pStyle w:val="Titre2"/>
        <w:rPr>
          <w:rFonts w:ascii="Calibri" w:hAnsi="Calibri" w:cs="Calibri"/>
          <w:b/>
          <w:bCs/>
          <w:color w:val="2F5496"/>
          <w:lang w:val="en-US"/>
        </w:rPr>
      </w:pPr>
      <w:bookmarkStart w:id="7" w:name="_Toc94108192"/>
      <w:r w:rsidRPr="00714482">
        <w:rPr>
          <w:rFonts w:ascii="Calibri" w:hAnsi="Calibri" w:cs="Calibri"/>
          <w:b/>
          <w:bCs/>
          <w:color w:val="2F5496"/>
          <w:lang w:val="en-US"/>
        </w:rPr>
        <w:t>Admission exam</w:t>
      </w:r>
      <w:bookmarkEnd w:id="7"/>
    </w:p>
    <w:p w14:paraId="158657E7" w14:textId="77777777" w:rsidR="00576F54" w:rsidRPr="00576F54" w:rsidRDefault="00576F54" w:rsidP="00576F54">
      <w:pPr>
        <w:rPr>
          <w:lang w:val="en-US"/>
        </w:rPr>
      </w:pPr>
    </w:p>
    <w:p w14:paraId="21F4E6AD" w14:textId="77777777" w:rsidR="00576F54" w:rsidRPr="00576F54" w:rsidRDefault="00576F54" w:rsidP="00576F54">
      <w:pPr>
        <w:rPr>
          <w:lang w:val="en-US"/>
        </w:rPr>
      </w:pPr>
      <w:r w:rsidRPr="00576F54">
        <w:rPr>
          <w:lang w:val="en-US"/>
        </w:rPr>
        <w:t>Reminder of the competition calendar</w:t>
      </w:r>
    </w:p>
    <w:p w14:paraId="4B423D3C" w14:textId="77777777" w:rsidR="00576F54" w:rsidRPr="00576F54" w:rsidRDefault="00576F54" w:rsidP="00576F54">
      <w:pPr>
        <w:rPr>
          <w:lang w:val="en-US"/>
        </w:rPr>
      </w:pPr>
    </w:p>
    <w:p w14:paraId="4733FE17" w14:textId="3CE824C3" w:rsidR="00576F54" w:rsidRPr="00576F54" w:rsidRDefault="00576F54" w:rsidP="00576F54">
      <w:pPr>
        <w:rPr>
          <w:lang w:val="en-US"/>
        </w:rPr>
      </w:pPr>
      <w:r w:rsidRPr="00576F54">
        <w:rPr>
          <w:lang w:val="en-US"/>
        </w:rPr>
        <w:t xml:space="preserve">-Online application </w:t>
      </w:r>
      <w:proofErr w:type="gramStart"/>
      <w:r w:rsidRPr="00576F54">
        <w:rPr>
          <w:lang w:val="en-US"/>
        </w:rPr>
        <w:t>form :</w:t>
      </w:r>
      <w:proofErr w:type="gramEnd"/>
      <w:r w:rsidRPr="00576F54">
        <w:rPr>
          <w:lang w:val="en-US"/>
        </w:rPr>
        <w:t xml:space="preserve"> </w:t>
      </w:r>
      <w:r w:rsidR="001A191F">
        <w:rPr>
          <w:lang w:val="en-US"/>
        </w:rPr>
        <w:t xml:space="preserve">5 </w:t>
      </w:r>
      <w:proofErr w:type="spellStart"/>
      <w:r w:rsidR="001A191F">
        <w:rPr>
          <w:lang w:val="en-US"/>
        </w:rPr>
        <w:t>february</w:t>
      </w:r>
      <w:proofErr w:type="spellEnd"/>
      <w:r w:rsidRPr="00576F54">
        <w:rPr>
          <w:lang w:val="en-US"/>
        </w:rPr>
        <w:t xml:space="preserve"> 202</w:t>
      </w:r>
      <w:r w:rsidR="001A191F">
        <w:rPr>
          <w:lang w:val="en-US"/>
        </w:rPr>
        <w:t>4</w:t>
      </w:r>
    </w:p>
    <w:p w14:paraId="30A78349" w14:textId="1F239935" w:rsidR="00576F54" w:rsidRPr="00E560B1" w:rsidRDefault="00576F54" w:rsidP="00576F54">
      <w:pPr>
        <w:rPr>
          <w:lang w:val="en-US"/>
        </w:rPr>
      </w:pPr>
      <w:r w:rsidRPr="00E560B1">
        <w:rPr>
          <w:lang w:val="en-US"/>
        </w:rPr>
        <w:t xml:space="preserve">-Submission of applications </w:t>
      </w:r>
      <w:proofErr w:type="gramStart"/>
      <w:r w:rsidRPr="00E560B1">
        <w:rPr>
          <w:lang w:val="en-US"/>
        </w:rPr>
        <w:t xml:space="preserve">deadline </w:t>
      </w:r>
      <w:r w:rsidR="001A191F">
        <w:rPr>
          <w:lang w:val="en-US"/>
        </w:rPr>
        <w:t>:</w:t>
      </w:r>
      <w:proofErr w:type="gramEnd"/>
      <w:r w:rsidR="001A191F">
        <w:rPr>
          <w:lang w:val="en-US"/>
        </w:rPr>
        <w:t xml:space="preserve"> 4</w:t>
      </w:r>
      <w:r w:rsidRPr="00E560B1">
        <w:rPr>
          <w:lang w:val="en-US"/>
        </w:rPr>
        <w:t xml:space="preserve"> March 202</w:t>
      </w:r>
      <w:r w:rsidR="001A191F">
        <w:rPr>
          <w:lang w:val="en-US"/>
        </w:rPr>
        <w:t>4</w:t>
      </w:r>
      <w:r w:rsidRPr="00E560B1">
        <w:rPr>
          <w:lang w:val="en-US"/>
        </w:rPr>
        <w:t xml:space="preserve"> (questionnaire to be completed and videos to be sent)</w:t>
      </w:r>
    </w:p>
    <w:p w14:paraId="25645393" w14:textId="650DBF6A" w:rsidR="00576F54" w:rsidRPr="00576F54" w:rsidRDefault="00576F54" w:rsidP="00576F54">
      <w:pPr>
        <w:rPr>
          <w:lang w:val="en-US"/>
        </w:rPr>
      </w:pPr>
      <w:r w:rsidRPr="00576F54">
        <w:rPr>
          <w:lang w:val="en-US"/>
        </w:rPr>
        <w:t xml:space="preserve">-Announcement of successful candidates </w:t>
      </w:r>
      <w:r w:rsidR="001A191F">
        <w:rPr>
          <w:lang w:val="en-US"/>
        </w:rPr>
        <w:t>29</w:t>
      </w:r>
      <w:r w:rsidRPr="00576F54">
        <w:rPr>
          <w:lang w:val="en-US"/>
        </w:rPr>
        <w:t xml:space="preserve"> April 202</w:t>
      </w:r>
      <w:r w:rsidR="001A191F">
        <w:rPr>
          <w:lang w:val="en-US"/>
        </w:rPr>
        <w:t>4</w:t>
      </w:r>
    </w:p>
    <w:p w14:paraId="14E6EFE5" w14:textId="443D2B43" w:rsidR="00576F54" w:rsidRPr="00576F54" w:rsidRDefault="00576F54" w:rsidP="00576F54">
      <w:pPr>
        <w:rPr>
          <w:lang w:val="en-US"/>
        </w:rPr>
      </w:pPr>
      <w:r w:rsidRPr="00576F54">
        <w:rPr>
          <w:lang w:val="en-US"/>
        </w:rPr>
        <w:t xml:space="preserve">-Selection course at ENACR from 6 to </w:t>
      </w:r>
      <w:r w:rsidR="001A191F">
        <w:rPr>
          <w:lang w:val="en-US"/>
        </w:rPr>
        <w:t>1</w:t>
      </w:r>
      <w:r w:rsidRPr="00576F54">
        <w:rPr>
          <w:lang w:val="en-US"/>
        </w:rPr>
        <w:t>0 May 202</w:t>
      </w:r>
      <w:r w:rsidR="001A191F">
        <w:rPr>
          <w:lang w:val="en-US"/>
        </w:rPr>
        <w:t>4</w:t>
      </w:r>
    </w:p>
    <w:p w14:paraId="7A8DCE39" w14:textId="77777777" w:rsidR="00576F54" w:rsidRPr="00576F54" w:rsidRDefault="00576F54" w:rsidP="00576F54">
      <w:pPr>
        <w:rPr>
          <w:lang w:val="en-US"/>
        </w:rPr>
      </w:pPr>
      <w:r w:rsidRPr="00576F54">
        <w:rPr>
          <w:lang w:val="en-US"/>
        </w:rPr>
        <w:lastRenderedPageBreak/>
        <w:t>-Announcement of successful candidates on the last day of the selection course</w:t>
      </w:r>
    </w:p>
    <w:p w14:paraId="2D2D5D17" w14:textId="77777777" w:rsidR="00576F54" w:rsidRPr="00576F54" w:rsidRDefault="00576F54" w:rsidP="00576F54">
      <w:pPr>
        <w:rPr>
          <w:lang w:val="en-US"/>
        </w:rPr>
      </w:pPr>
    </w:p>
    <w:p w14:paraId="329FCD9A" w14:textId="77777777" w:rsidR="00714482" w:rsidRDefault="00714482" w:rsidP="00714482">
      <w:pPr>
        <w:rPr>
          <w:lang w:val="en-US"/>
        </w:rPr>
      </w:pPr>
    </w:p>
    <w:p w14:paraId="13D3085F" w14:textId="77777777" w:rsidR="00576F54" w:rsidRPr="00714482" w:rsidRDefault="00576F54" w:rsidP="00714482">
      <w:pPr>
        <w:rPr>
          <w:lang w:val="en-US"/>
        </w:rPr>
      </w:pPr>
    </w:p>
    <w:p w14:paraId="379F66EF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proofErr w:type="gramStart"/>
      <w:r w:rsidRPr="00714482">
        <w:rPr>
          <w:color w:val="000000"/>
          <w:lang w:val="en-US"/>
        </w:rPr>
        <w:t>Contact :</w:t>
      </w:r>
      <w:proofErr w:type="gramEnd"/>
      <w:r w:rsidRPr="00714482">
        <w:rPr>
          <w:color w:val="000000"/>
          <w:lang w:val="en-US"/>
        </w:rPr>
        <w:t xml:space="preserve"> </w:t>
      </w:r>
      <w:hyperlink r:id="rId16" w:history="1">
        <w:r w:rsidRPr="00714482">
          <w:rPr>
            <w:rStyle w:val="Lienhypertexte"/>
            <w:color w:val="0563C1"/>
            <w:lang w:val="en-US"/>
          </w:rPr>
          <w:t>concours.enacr@gmail.com</w:t>
        </w:r>
      </w:hyperlink>
      <w:r w:rsidRPr="00714482">
        <w:rPr>
          <w:color w:val="000000"/>
          <w:lang w:val="en-US"/>
        </w:rPr>
        <w:t> </w:t>
      </w:r>
    </w:p>
    <w:p w14:paraId="793CBE6E" w14:textId="77777777" w:rsidR="00714482" w:rsidRPr="00714482" w:rsidRDefault="00714482" w:rsidP="00714482">
      <w:pPr>
        <w:rPr>
          <w:lang w:val="en-US"/>
        </w:rPr>
      </w:pPr>
    </w:p>
    <w:p w14:paraId="2A627979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rFonts w:ascii="Calibri" w:hAnsi="Calibri" w:cs="Calibri"/>
          <w:color w:val="2F5496"/>
          <w:sz w:val="26"/>
          <w:szCs w:val="26"/>
          <w:lang w:val="en-US"/>
        </w:rPr>
        <w:t>Number of students:</w:t>
      </w:r>
      <w:r w:rsidRPr="00714482">
        <w:rPr>
          <w:color w:val="000000"/>
          <w:lang w:val="en-US"/>
        </w:rPr>
        <w:t xml:space="preserve"> 18 students maximum per class </w:t>
      </w:r>
    </w:p>
    <w:p w14:paraId="1EDAE602" w14:textId="77777777" w:rsidR="00714482" w:rsidRPr="00714482" w:rsidRDefault="00714482" w:rsidP="00714482">
      <w:pPr>
        <w:rPr>
          <w:lang w:val="en-US"/>
        </w:rPr>
      </w:pPr>
    </w:p>
    <w:p w14:paraId="4EB6A667" w14:textId="77777777" w:rsidR="00714482" w:rsidRPr="00714482" w:rsidRDefault="00714482" w:rsidP="00714482">
      <w:pPr>
        <w:pStyle w:val="Titre1"/>
        <w:rPr>
          <w:lang w:val="en-US"/>
        </w:rPr>
      </w:pPr>
      <w:bookmarkStart w:id="8" w:name="_Toc94108193"/>
      <w:r w:rsidRPr="00714482">
        <w:rPr>
          <w:rFonts w:ascii="Calibri" w:hAnsi="Calibri" w:cs="Calibri"/>
          <w:b/>
          <w:bCs/>
          <w:color w:val="2F5496"/>
          <w:lang w:val="en-US"/>
        </w:rPr>
        <w:t>Organization of studies:</w:t>
      </w:r>
      <w:bookmarkEnd w:id="8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501AA8CA" w14:textId="77777777" w:rsidR="00714482" w:rsidRPr="00714482" w:rsidRDefault="00714482" w:rsidP="00714482">
      <w:pPr>
        <w:rPr>
          <w:lang w:val="en-US"/>
        </w:rPr>
      </w:pPr>
    </w:p>
    <w:p w14:paraId="29CA3263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The teaching revolves around three poles: </w:t>
      </w:r>
    </w:p>
    <w:p w14:paraId="4CFBD41C" w14:textId="77777777" w:rsidR="00714482" w:rsidRPr="00714482" w:rsidRDefault="00714482" w:rsidP="00714482">
      <w:pPr>
        <w:rPr>
          <w:lang w:val="en-US"/>
        </w:rPr>
      </w:pPr>
    </w:p>
    <w:p w14:paraId="74050F55" w14:textId="77777777" w:rsidR="00714482" w:rsidRPr="00714482" w:rsidRDefault="00714482" w:rsidP="00714482">
      <w:pPr>
        <w:pStyle w:val="Titre2"/>
        <w:rPr>
          <w:lang w:val="en-US"/>
        </w:rPr>
      </w:pPr>
      <w:bookmarkStart w:id="9" w:name="_Toc94108194"/>
      <w:r w:rsidRPr="00714482">
        <w:rPr>
          <w:rFonts w:ascii="Calibri" w:hAnsi="Calibri" w:cs="Calibri"/>
          <w:b/>
          <w:bCs/>
          <w:color w:val="2F5496"/>
          <w:lang w:val="en-US"/>
        </w:rPr>
        <w:t>Vocational courses (570h in the 1st year, 635h in the 2nd year)</w:t>
      </w:r>
      <w:bookmarkEnd w:id="9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012A35EE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- circus techniques: physical preparation, acrobatics, trampoline, balances, discovery of </w:t>
      </w:r>
      <w:proofErr w:type="spellStart"/>
      <w:r w:rsidRPr="00714482">
        <w:rPr>
          <w:color w:val="000000"/>
          <w:lang w:val="en-US"/>
        </w:rPr>
        <w:t>specialities</w:t>
      </w:r>
      <w:proofErr w:type="spellEnd"/>
      <w:r w:rsidRPr="00714482">
        <w:rPr>
          <w:color w:val="000000"/>
          <w:lang w:val="en-US"/>
        </w:rPr>
        <w:t> </w:t>
      </w:r>
    </w:p>
    <w:p w14:paraId="4B639D4A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specialization in the practice of an apparatus or in a discipline </w:t>
      </w:r>
    </w:p>
    <w:p w14:paraId="4795F1B5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- professional </w:t>
      </w:r>
      <w:proofErr w:type="gramStart"/>
      <w:r w:rsidRPr="00714482">
        <w:rPr>
          <w:color w:val="000000"/>
          <w:lang w:val="en-US"/>
        </w:rPr>
        <w:t>experiences :</w:t>
      </w:r>
      <w:proofErr w:type="gramEnd"/>
      <w:r w:rsidRPr="00714482">
        <w:rPr>
          <w:color w:val="000000"/>
          <w:lang w:val="en-US"/>
        </w:rPr>
        <w:t xml:space="preserve"> stage management at a festival, spectator practice, collective shows, presentation of circus acts.. </w:t>
      </w:r>
    </w:p>
    <w:p w14:paraId="5E66792E" w14:textId="77777777" w:rsidR="00714482" w:rsidRPr="00714482" w:rsidRDefault="00714482" w:rsidP="00714482">
      <w:pPr>
        <w:rPr>
          <w:lang w:val="en-US"/>
        </w:rPr>
      </w:pPr>
    </w:p>
    <w:p w14:paraId="1C43BE0B" w14:textId="77777777" w:rsidR="00714482" w:rsidRPr="00714482" w:rsidRDefault="00714482" w:rsidP="00714482">
      <w:pPr>
        <w:pStyle w:val="Titre2"/>
        <w:rPr>
          <w:lang w:val="en-US"/>
        </w:rPr>
      </w:pPr>
      <w:bookmarkStart w:id="10" w:name="_Toc94108195"/>
      <w:r w:rsidRPr="00714482">
        <w:rPr>
          <w:rFonts w:ascii="Calibri" w:hAnsi="Calibri" w:cs="Calibri"/>
          <w:b/>
          <w:bCs/>
          <w:color w:val="2F5496"/>
          <w:lang w:val="en-US"/>
        </w:rPr>
        <w:t>Artistic courses (290h in the 1st year, 320h in the 2nd year)</w:t>
      </w:r>
      <w:bookmarkEnd w:id="10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6DDE67C9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musical expression </w:t>
      </w:r>
    </w:p>
    <w:p w14:paraId="08408847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body language </w:t>
      </w:r>
    </w:p>
    <w:p w14:paraId="2EB8C1D1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dramatic expression </w:t>
      </w:r>
    </w:p>
    <w:p w14:paraId="00F04758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applied arts (scenography, masks) </w:t>
      </w:r>
    </w:p>
    <w:p w14:paraId="1CEDBB56" w14:textId="77777777" w:rsidR="00714482" w:rsidRPr="00714482" w:rsidRDefault="00714482" w:rsidP="00714482">
      <w:pPr>
        <w:rPr>
          <w:lang w:val="en-US"/>
        </w:rPr>
      </w:pPr>
    </w:p>
    <w:p w14:paraId="673886D7" w14:textId="77777777" w:rsidR="00714482" w:rsidRPr="00714482" w:rsidRDefault="00714482" w:rsidP="00714482">
      <w:pPr>
        <w:pStyle w:val="Titre2"/>
        <w:rPr>
          <w:lang w:val="en-US"/>
        </w:rPr>
      </w:pPr>
      <w:bookmarkStart w:id="11" w:name="_Toc94108196"/>
      <w:r w:rsidRPr="00714482">
        <w:rPr>
          <w:rFonts w:ascii="Calibri" w:hAnsi="Calibri" w:cs="Calibri"/>
          <w:b/>
          <w:bCs/>
          <w:color w:val="2F5496"/>
          <w:lang w:val="en-US"/>
        </w:rPr>
        <w:t>General courses (180h in 1st year, 140h in 2nd year)</w:t>
      </w:r>
      <w:bookmarkEnd w:id="11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7E99DF13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French </w:t>
      </w:r>
    </w:p>
    <w:p w14:paraId="700FD2E3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English, French as a foreign language </w:t>
      </w:r>
    </w:p>
    <w:p w14:paraId="2A1A3964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sciences: anatomy, dietetics </w:t>
      </w:r>
    </w:p>
    <w:p w14:paraId="4B186C99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applied mathematics </w:t>
      </w:r>
    </w:p>
    <w:p w14:paraId="030AF710" w14:textId="77777777" w:rsidR="00714482" w:rsidRPr="00714482" w:rsidRDefault="00714482" w:rsidP="00714482">
      <w:pPr>
        <w:rPr>
          <w:lang w:val="en-US"/>
        </w:rPr>
      </w:pPr>
    </w:p>
    <w:p w14:paraId="56B4CD3E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rFonts w:ascii="Calibri" w:hAnsi="Calibri" w:cs="Calibri"/>
          <w:color w:val="2F5496"/>
          <w:sz w:val="26"/>
          <w:szCs w:val="26"/>
          <w:lang w:val="en-US"/>
        </w:rPr>
        <w:t>Teaching methods</w:t>
      </w:r>
      <w:r w:rsidRPr="00714482">
        <w:rPr>
          <w:color w:val="000000"/>
          <w:lang w:val="en-US"/>
        </w:rPr>
        <w:t> </w:t>
      </w:r>
    </w:p>
    <w:p w14:paraId="7132B8B6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Teaching is done in person, except in cases of force majeure, at </w:t>
      </w:r>
      <w:proofErr w:type="gramStart"/>
      <w:r w:rsidRPr="00714482">
        <w:rPr>
          <w:color w:val="000000"/>
          <w:lang w:val="en-US"/>
        </w:rPr>
        <w:t>ENACR :</w:t>
      </w:r>
      <w:proofErr w:type="gramEnd"/>
      <w:r w:rsidRPr="00714482">
        <w:rPr>
          <w:color w:val="000000"/>
          <w:lang w:val="en-US"/>
        </w:rPr>
        <w:t xml:space="preserve"> in the marquee and the classrooms. The premises and technical equipment are described on the website. </w:t>
      </w:r>
    </w:p>
    <w:p w14:paraId="41E51242" w14:textId="77777777" w:rsidR="00714482" w:rsidRPr="00714482" w:rsidRDefault="00714482" w:rsidP="00714482">
      <w:pPr>
        <w:rPr>
          <w:lang w:val="en-US"/>
        </w:rPr>
      </w:pPr>
    </w:p>
    <w:p w14:paraId="0BFA3670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Artistic and general lessons are collective. The technical lessons are individualized and specialized after a few months.</w:t>
      </w:r>
    </w:p>
    <w:p w14:paraId="19070C9B" w14:textId="77777777" w:rsidR="00714482" w:rsidRPr="00714482" w:rsidRDefault="00714482" w:rsidP="00714482">
      <w:pPr>
        <w:rPr>
          <w:lang w:val="en-US"/>
        </w:rPr>
      </w:pPr>
    </w:p>
    <w:p w14:paraId="3E7B4657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As the training progresses, teachers of circus and artistic techniques work together to provide personalized support for the student's project.</w:t>
      </w:r>
    </w:p>
    <w:p w14:paraId="1A463BA5" w14:textId="77777777" w:rsidR="00714482" w:rsidRPr="00714482" w:rsidRDefault="00714482" w:rsidP="00714482">
      <w:pPr>
        <w:rPr>
          <w:lang w:val="en-US"/>
        </w:rPr>
      </w:pPr>
    </w:p>
    <w:p w14:paraId="136AD9B9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The pedagogical management and the teacher referent of the class are the privileged interlocutors of the student in his or her learning. </w:t>
      </w:r>
    </w:p>
    <w:p w14:paraId="052F4B34" w14:textId="77777777" w:rsidR="00714482" w:rsidRPr="00714482" w:rsidRDefault="00714482" w:rsidP="00714482">
      <w:pPr>
        <w:rPr>
          <w:lang w:val="en-US"/>
        </w:rPr>
      </w:pPr>
    </w:p>
    <w:p w14:paraId="0264B7D3" w14:textId="77777777" w:rsidR="00714482" w:rsidRPr="00714482" w:rsidRDefault="00714482" w:rsidP="00714482">
      <w:pPr>
        <w:pStyle w:val="Titre2"/>
        <w:rPr>
          <w:lang w:val="en-US"/>
        </w:rPr>
      </w:pPr>
      <w:bookmarkStart w:id="12" w:name="_Toc94108197"/>
      <w:r w:rsidRPr="00714482">
        <w:rPr>
          <w:rFonts w:ascii="Calibri" w:hAnsi="Calibri" w:cs="Calibri"/>
          <w:b/>
          <w:bCs/>
          <w:color w:val="2F5496"/>
          <w:lang w:val="en-US"/>
        </w:rPr>
        <w:t>Evaluation:</w:t>
      </w:r>
      <w:bookmarkEnd w:id="12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6CECDA63" w14:textId="77777777" w:rsidR="00714482" w:rsidRPr="00714482" w:rsidRDefault="00714482" w:rsidP="00714482">
      <w:pPr>
        <w:rPr>
          <w:lang w:val="en-US"/>
        </w:rPr>
      </w:pPr>
    </w:p>
    <w:p w14:paraId="558305C5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The assessment of </w:t>
      </w:r>
      <w:proofErr w:type="gramStart"/>
      <w:r w:rsidRPr="00714482">
        <w:rPr>
          <w:color w:val="000000"/>
          <w:lang w:val="en-US"/>
        </w:rPr>
        <w:t>acquired  learning</w:t>
      </w:r>
      <w:proofErr w:type="gramEnd"/>
      <w:r w:rsidRPr="00714482">
        <w:rPr>
          <w:color w:val="000000"/>
          <w:lang w:val="en-US"/>
        </w:rPr>
        <w:t xml:space="preserve"> is done in the form of : </w:t>
      </w:r>
    </w:p>
    <w:p w14:paraId="1E814670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lastRenderedPageBreak/>
        <w:t>- continuous monitoring by the trainers </w:t>
      </w:r>
    </w:p>
    <w:p w14:paraId="6077F16E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- final </w:t>
      </w:r>
      <w:proofErr w:type="gramStart"/>
      <w:r w:rsidRPr="00714482">
        <w:rPr>
          <w:color w:val="000000"/>
          <w:lang w:val="en-US"/>
        </w:rPr>
        <w:t>assessment  during</w:t>
      </w:r>
      <w:proofErr w:type="gramEnd"/>
      <w:r w:rsidRPr="00714482">
        <w:rPr>
          <w:color w:val="000000"/>
          <w:lang w:val="en-US"/>
        </w:rPr>
        <w:t xml:space="preserve"> the public presentation of end-of-training work. </w:t>
      </w:r>
    </w:p>
    <w:p w14:paraId="7475F262" w14:textId="77777777" w:rsidR="00714482" w:rsidRPr="00714482" w:rsidRDefault="00714482" w:rsidP="00714482">
      <w:pPr>
        <w:rPr>
          <w:lang w:val="en-US"/>
        </w:rPr>
      </w:pPr>
    </w:p>
    <w:p w14:paraId="6BE0893E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All the blocks of competence must be acquired, partial validation is not possible. If a student has not been able to validate certain blocks for medical reasons, a repeat exam may be offered to him or to her. </w:t>
      </w:r>
    </w:p>
    <w:p w14:paraId="1FFE023E" w14:textId="77777777" w:rsidR="00714482" w:rsidRPr="00714482" w:rsidRDefault="00714482" w:rsidP="00714482">
      <w:pPr>
        <w:rPr>
          <w:lang w:val="en-US"/>
        </w:rPr>
      </w:pPr>
    </w:p>
    <w:p w14:paraId="6EA8BB98" w14:textId="77777777" w:rsidR="00714482" w:rsidRPr="00714482" w:rsidRDefault="00714482" w:rsidP="00714482">
      <w:pPr>
        <w:pStyle w:val="Titre1"/>
        <w:rPr>
          <w:lang w:val="en-US"/>
        </w:rPr>
      </w:pPr>
      <w:bookmarkStart w:id="13" w:name="_Toc94108198"/>
      <w:r w:rsidRPr="00714482">
        <w:rPr>
          <w:rFonts w:ascii="Calibri" w:hAnsi="Calibri" w:cs="Calibri"/>
          <w:b/>
          <w:bCs/>
          <w:color w:val="2F5496"/>
          <w:lang w:val="en-US"/>
        </w:rPr>
        <w:t xml:space="preserve">Pedagogical </w:t>
      </w:r>
      <w:proofErr w:type="gramStart"/>
      <w:r w:rsidRPr="00714482">
        <w:rPr>
          <w:rFonts w:ascii="Calibri" w:hAnsi="Calibri" w:cs="Calibri"/>
          <w:b/>
          <w:bCs/>
          <w:color w:val="2F5496"/>
          <w:lang w:val="en-US"/>
        </w:rPr>
        <w:t>team :</w:t>
      </w:r>
      <w:bookmarkEnd w:id="13"/>
      <w:proofErr w:type="gramEnd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5A31A377" w14:textId="77777777" w:rsidR="00714482" w:rsidRPr="00714482" w:rsidRDefault="00714482" w:rsidP="00714482">
      <w:pPr>
        <w:rPr>
          <w:lang w:val="en-US"/>
        </w:rPr>
      </w:pPr>
    </w:p>
    <w:p w14:paraId="17DBAAA0" w14:textId="77777777" w:rsidR="00576F54" w:rsidRPr="00576F54" w:rsidRDefault="00576F54" w:rsidP="00576F54">
      <w:pPr>
        <w:rPr>
          <w:b/>
          <w:bCs/>
          <w:lang w:val="en-US"/>
        </w:rPr>
      </w:pPr>
    </w:p>
    <w:p w14:paraId="612D80C2" w14:textId="77777777" w:rsidR="00576F54" w:rsidRPr="00576F54" w:rsidRDefault="00576F54" w:rsidP="00576F54">
      <w:pPr>
        <w:rPr>
          <w:b/>
          <w:bCs/>
          <w:lang w:val="en-US"/>
        </w:rPr>
      </w:pPr>
      <w:r w:rsidRPr="00576F54">
        <w:rPr>
          <w:b/>
          <w:bCs/>
          <w:lang w:val="en-US"/>
        </w:rPr>
        <w:t>Permanent or Regular Team:</w:t>
      </w:r>
    </w:p>
    <w:p w14:paraId="29B17B01" w14:textId="77777777" w:rsidR="00576F54" w:rsidRPr="00576F54" w:rsidRDefault="00576F54" w:rsidP="00576F54">
      <w:pPr>
        <w:rPr>
          <w:lang w:val="en-US"/>
        </w:rPr>
      </w:pPr>
    </w:p>
    <w:p w14:paraId="18C897C1" w14:textId="10684E87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Christian Etienne: Artist, specialized in aerial acrobatics; teacher of applied mathematics </w:t>
      </w:r>
    </w:p>
    <w:p w14:paraId="6272780A" w14:textId="0C99566E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Brice </w:t>
      </w:r>
      <w:proofErr w:type="spellStart"/>
      <w:r w:rsidR="00576F54" w:rsidRPr="00576F54">
        <w:rPr>
          <w:lang w:val="en-US"/>
        </w:rPr>
        <w:t>Porquet</w:t>
      </w:r>
      <w:proofErr w:type="spellEnd"/>
      <w:r w:rsidR="00576F54" w:rsidRPr="00576F54">
        <w:rPr>
          <w:lang w:val="en-US"/>
        </w:rPr>
        <w:t>: Artist, teacher in aerial and acrobatic techniques.</w:t>
      </w:r>
    </w:p>
    <w:p w14:paraId="5C7408EC" w14:textId="71957514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>Sylvain Laurent: Artist specialized in juggling, wheels, and cycles.</w:t>
      </w:r>
    </w:p>
    <w:p w14:paraId="6A873826" w14:textId="0DB9662C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Patrick </w:t>
      </w:r>
      <w:proofErr w:type="spellStart"/>
      <w:r w:rsidR="00576F54" w:rsidRPr="00576F54">
        <w:rPr>
          <w:lang w:val="en-US"/>
        </w:rPr>
        <w:t>Mattioni</w:t>
      </w:r>
      <w:proofErr w:type="spellEnd"/>
      <w:r w:rsidR="00576F54" w:rsidRPr="00576F54">
        <w:rPr>
          <w:lang w:val="en-US"/>
        </w:rPr>
        <w:t>: High-level gymnast, teacher in acrobatic techniques, Chinese pole, and aerial disciplines.</w:t>
      </w:r>
    </w:p>
    <w:p w14:paraId="6081F1A7" w14:textId="1C915AA9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>Delphine Pain: Dancer and teacher of contemporary dance.</w:t>
      </w:r>
    </w:p>
    <w:p w14:paraId="74208A6D" w14:textId="3D7B68D8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Pascal </w:t>
      </w:r>
      <w:proofErr w:type="spellStart"/>
      <w:r w:rsidR="00576F54" w:rsidRPr="00576F54">
        <w:rPr>
          <w:lang w:val="en-US"/>
        </w:rPr>
        <w:t>Sogny</w:t>
      </w:r>
      <w:proofErr w:type="spellEnd"/>
      <w:r w:rsidR="00576F54" w:rsidRPr="00576F54">
        <w:rPr>
          <w:lang w:val="en-US"/>
        </w:rPr>
        <w:t>: Artist, high-level trampolinist, teacher in circus techniques, including</w:t>
      </w:r>
      <w:r>
        <w:rPr>
          <w:lang w:val="en-US"/>
        </w:rPr>
        <w:t xml:space="preserve"> </w:t>
      </w:r>
      <w:r w:rsidR="005B4DF1">
        <w:rPr>
          <w:lang w:val="en-US"/>
        </w:rPr>
        <w:t>teeterboard, Russian bar, trampoline</w:t>
      </w:r>
      <w:r w:rsidR="00576F54" w:rsidRPr="00576F54">
        <w:rPr>
          <w:lang w:val="en-US"/>
        </w:rPr>
        <w:t>.</w:t>
      </w:r>
    </w:p>
    <w:p w14:paraId="1F6B73FB" w14:textId="6BEF2E26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Dominique D'Angelo: Artist and teacher in </w:t>
      </w:r>
      <w:r>
        <w:rPr>
          <w:lang w:val="en-US"/>
        </w:rPr>
        <w:t>handstand</w:t>
      </w:r>
      <w:r w:rsidR="00576F54" w:rsidRPr="00576F54">
        <w:rPr>
          <w:lang w:val="en-US"/>
        </w:rPr>
        <w:t>.</w:t>
      </w:r>
    </w:p>
    <w:p w14:paraId="784D2BBD" w14:textId="51CA47F0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>Agnès Brun: Artist and teacher in acrobatic techniques.</w:t>
      </w:r>
    </w:p>
    <w:p w14:paraId="4393DD68" w14:textId="58369DD3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576F54" w:rsidRPr="00576F54">
        <w:rPr>
          <w:lang w:val="en-US"/>
        </w:rPr>
        <w:t>Sigolène</w:t>
      </w:r>
      <w:proofErr w:type="spellEnd"/>
      <w:r w:rsidR="00576F54" w:rsidRPr="00576F54">
        <w:rPr>
          <w:lang w:val="en-US"/>
        </w:rPr>
        <w:t xml:space="preserve"> De </w:t>
      </w:r>
      <w:proofErr w:type="spellStart"/>
      <w:r w:rsidR="00576F54" w:rsidRPr="00576F54">
        <w:rPr>
          <w:lang w:val="en-US"/>
        </w:rPr>
        <w:t>Chassy</w:t>
      </w:r>
      <w:proofErr w:type="spellEnd"/>
      <w:r w:rsidR="00576F54" w:rsidRPr="00576F54">
        <w:rPr>
          <w:lang w:val="en-US"/>
        </w:rPr>
        <w:t xml:space="preserve">: Scenographer and </w:t>
      </w:r>
      <w:r>
        <w:rPr>
          <w:lang w:val="en-US"/>
        </w:rPr>
        <w:t>p</w:t>
      </w:r>
      <w:r w:rsidR="00576F54" w:rsidRPr="00576F54">
        <w:rPr>
          <w:lang w:val="en-US"/>
        </w:rPr>
        <w:t>l</w:t>
      </w:r>
      <w:r>
        <w:rPr>
          <w:lang w:val="en-US"/>
        </w:rPr>
        <w:t>astic</w:t>
      </w:r>
      <w:r w:rsidR="00576F54" w:rsidRPr="00576F54">
        <w:rPr>
          <w:lang w:val="en-US"/>
        </w:rPr>
        <w:t xml:space="preserve"> artist.</w:t>
      </w:r>
    </w:p>
    <w:p w14:paraId="1AA1C06A" w14:textId="5C144357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Charlotte </w:t>
      </w:r>
      <w:proofErr w:type="spellStart"/>
      <w:r w:rsidR="00576F54" w:rsidRPr="00576F54">
        <w:rPr>
          <w:lang w:val="en-US"/>
        </w:rPr>
        <w:t>Kah</w:t>
      </w:r>
      <w:proofErr w:type="spellEnd"/>
      <w:r w:rsidR="00576F54" w:rsidRPr="00576F54">
        <w:rPr>
          <w:lang w:val="en-US"/>
        </w:rPr>
        <w:t>: Artist, dancer, and teacher in classical dance.</w:t>
      </w:r>
    </w:p>
    <w:p w14:paraId="4A5F6FFC" w14:textId="158F60A7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Jérôme </w:t>
      </w:r>
      <w:proofErr w:type="spellStart"/>
      <w:r w:rsidR="00576F54" w:rsidRPr="00576F54">
        <w:rPr>
          <w:lang w:val="en-US"/>
        </w:rPr>
        <w:t>Dupin</w:t>
      </w:r>
      <w:proofErr w:type="spellEnd"/>
      <w:r w:rsidR="00576F54" w:rsidRPr="00576F54">
        <w:rPr>
          <w:lang w:val="en-US"/>
        </w:rPr>
        <w:t xml:space="preserve">: Artist, </w:t>
      </w:r>
      <w:r>
        <w:rPr>
          <w:lang w:val="en-US"/>
        </w:rPr>
        <w:t xml:space="preserve">stage </w:t>
      </w:r>
      <w:r w:rsidR="00576F54" w:rsidRPr="00576F54">
        <w:rPr>
          <w:lang w:val="en-US"/>
        </w:rPr>
        <w:t>director, and acting</w:t>
      </w:r>
      <w:r>
        <w:rPr>
          <w:lang w:val="en-US"/>
        </w:rPr>
        <w:t xml:space="preserve"> teacher</w:t>
      </w:r>
      <w:r w:rsidR="00576F54" w:rsidRPr="00576F54">
        <w:rPr>
          <w:lang w:val="en-US"/>
        </w:rPr>
        <w:t>.</w:t>
      </w:r>
    </w:p>
    <w:p w14:paraId="4A57E958" w14:textId="1DB3CE98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Guillaume </w:t>
      </w:r>
      <w:proofErr w:type="spellStart"/>
      <w:r w:rsidR="00576F54" w:rsidRPr="00576F54">
        <w:rPr>
          <w:lang w:val="en-US"/>
        </w:rPr>
        <w:t>Servely</w:t>
      </w:r>
      <w:proofErr w:type="spellEnd"/>
      <w:r w:rsidR="00576F54" w:rsidRPr="00576F54">
        <w:rPr>
          <w:lang w:val="en-US"/>
        </w:rPr>
        <w:t xml:space="preserve">: </w:t>
      </w:r>
      <w:r w:rsidRPr="00576F54">
        <w:rPr>
          <w:lang w:val="en-US"/>
        </w:rPr>
        <w:t xml:space="preserve">Artist, </w:t>
      </w:r>
      <w:r>
        <w:rPr>
          <w:lang w:val="en-US"/>
        </w:rPr>
        <w:t xml:space="preserve">stage </w:t>
      </w:r>
      <w:r w:rsidRPr="00576F54">
        <w:rPr>
          <w:lang w:val="en-US"/>
        </w:rPr>
        <w:t>director, and acting</w:t>
      </w:r>
      <w:r>
        <w:rPr>
          <w:lang w:val="en-US"/>
        </w:rPr>
        <w:t xml:space="preserve"> teacher</w:t>
      </w:r>
      <w:r w:rsidRPr="00576F54">
        <w:rPr>
          <w:lang w:val="en-US"/>
        </w:rPr>
        <w:t>.</w:t>
      </w:r>
    </w:p>
    <w:p w14:paraId="299FA3CC" w14:textId="01C7E78B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>Jonathan Sly: English teacher.</w:t>
      </w:r>
    </w:p>
    <w:p w14:paraId="6C5B7FE1" w14:textId="438ADBE9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Constance </w:t>
      </w:r>
      <w:proofErr w:type="spellStart"/>
      <w:r w:rsidR="00576F54" w:rsidRPr="00576F54">
        <w:rPr>
          <w:lang w:val="en-US"/>
        </w:rPr>
        <w:t>Biasotto</w:t>
      </w:r>
      <w:proofErr w:type="spellEnd"/>
      <w:r w:rsidR="00576F54" w:rsidRPr="00576F54">
        <w:rPr>
          <w:lang w:val="en-US"/>
        </w:rPr>
        <w:t>: Director and French teacher, teaching writing and dramaturgy.</w:t>
      </w:r>
    </w:p>
    <w:p w14:paraId="0D45D27A" w14:textId="67DCEA41" w:rsidR="00576F54" w:rsidRPr="00576F54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r w:rsidR="00576F54" w:rsidRPr="00576F54">
        <w:rPr>
          <w:lang w:val="en-US"/>
        </w:rPr>
        <w:t xml:space="preserve">Antoine </w:t>
      </w:r>
      <w:proofErr w:type="spellStart"/>
      <w:r w:rsidR="00576F54" w:rsidRPr="00576F54">
        <w:rPr>
          <w:lang w:val="en-US"/>
        </w:rPr>
        <w:t>Locuratolo</w:t>
      </w:r>
      <w:proofErr w:type="spellEnd"/>
      <w:r w:rsidR="00576F54" w:rsidRPr="00576F54">
        <w:rPr>
          <w:lang w:val="en-US"/>
        </w:rPr>
        <w:t xml:space="preserve">: Physical trainer and sports educator, </w:t>
      </w:r>
      <w:r>
        <w:rPr>
          <w:lang w:val="en-US"/>
        </w:rPr>
        <w:t xml:space="preserve">sciences teacher </w:t>
      </w:r>
      <w:r w:rsidR="00576F54" w:rsidRPr="00576F54">
        <w:rPr>
          <w:lang w:val="en-US"/>
        </w:rPr>
        <w:t>for nutrition and anatomy classes.</w:t>
      </w:r>
    </w:p>
    <w:p w14:paraId="158D9D14" w14:textId="51C9DD64" w:rsidR="00714482" w:rsidRPr="00714482" w:rsidRDefault="00745B4A" w:rsidP="00576F54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576F54" w:rsidRPr="00576F54">
        <w:rPr>
          <w:lang w:val="en-US"/>
        </w:rPr>
        <w:t>Cyrille</w:t>
      </w:r>
      <w:proofErr w:type="spellEnd"/>
      <w:r w:rsidR="00576F54" w:rsidRPr="00576F54">
        <w:rPr>
          <w:lang w:val="en-US"/>
        </w:rPr>
        <w:t xml:space="preserve"> </w:t>
      </w:r>
      <w:proofErr w:type="spellStart"/>
      <w:r w:rsidR="00576F54" w:rsidRPr="00576F54">
        <w:rPr>
          <w:lang w:val="en-US"/>
        </w:rPr>
        <w:t>Roussial</w:t>
      </w:r>
      <w:proofErr w:type="spellEnd"/>
      <w:r w:rsidR="00576F54" w:rsidRPr="00576F54">
        <w:rPr>
          <w:lang w:val="en-US"/>
        </w:rPr>
        <w:t xml:space="preserve">: </w:t>
      </w:r>
      <w:r>
        <w:rPr>
          <w:lang w:val="en-US"/>
        </w:rPr>
        <w:t>PhD Student</w:t>
      </w:r>
      <w:r w:rsidR="00576F54" w:rsidRPr="00576F54">
        <w:rPr>
          <w:lang w:val="en-US"/>
        </w:rPr>
        <w:t xml:space="preserve">, teacher in critical analysis </w:t>
      </w:r>
    </w:p>
    <w:p w14:paraId="6668D1FE" w14:textId="77777777" w:rsidR="00714482" w:rsidRPr="00714482" w:rsidRDefault="00714482" w:rsidP="00714482">
      <w:pPr>
        <w:rPr>
          <w:lang w:val="en-US"/>
        </w:rPr>
      </w:pPr>
    </w:p>
    <w:p w14:paraId="5E4CEECA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The CV of the teachers can be consulted on the website. </w:t>
      </w:r>
    </w:p>
    <w:p w14:paraId="48719C57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If necessary, the school also calls upon other qualified and specialized teachers.</w:t>
      </w:r>
    </w:p>
    <w:p w14:paraId="49879118" w14:textId="77777777" w:rsidR="00714482" w:rsidRPr="00714482" w:rsidRDefault="00714482" w:rsidP="00714482">
      <w:pPr>
        <w:pStyle w:val="Titre1"/>
        <w:rPr>
          <w:lang w:val="en-US"/>
        </w:rPr>
      </w:pPr>
      <w:bookmarkStart w:id="14" w:name="_Toc94108199"/>
      <w:r w:rsidRPr="00714482">
        <w:rPr>
          <w:rFonts w:ascii="Calibri" w:hAnsi="Calibri" w:cs="Calibri"/>
          <w:b/>
          <w:bCs/>
          <w:color w:val="2F5496"/>
          <w:lang w:val="en-US"/>
        </w:rPr>
        <w:t xml:space="preserve">Schedules and training </w:t>
      </w:r>
      <w:proofErr w:type="gramStart"/>
      <w:r w:rsidRPr="00714482">
        <w:rPr>
          <w:rFonts w:ascii="Calibri" w:hAnsi="Calibri" w:cs="Calibri"/>
          <w:b/>
          <w:bCs/>
          <w:color w:val="2F5496"/>
          <w:lang w:val="en-US"/>
        </w:rPr>
        <w:t>locations :</w:t>
      </w:r>
      <w:bookmarkEnd w:id="14"/>
      <w:proofErr w:type="gramEnd"/>
      <w:r w:rsidRPr="00714482">
        <w:rPr>
          <w:rFonts w:ascii="Calibri" w:hAnsi="Calibri" w:cs="Calibri"/>
          <w:b/>
          <w:bCs/>
          <w:color w:val="2F5496"/>
          <w:lang w:val="en-US"/>
        </w:rPr>
        <w:t> </w:t>
      </w:r>
    </w:p>
    <w:p w14:paraId="70D6173D" w14:textId="77777777" w:rsidR="00714482" w:rsidRPr="00714482" w:rsidRDefault="00714482" w:rsidP="00714482">
      <w:pPr>
        <w:rPr>
          <w:lang w:val="en-US"/>
        </w:rPr>
      </w:pPr>
    </w:p>
    <w:p w14:paraId="604670F9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Courses take place at the ENACR </w:t>
      </w:r>
      <w:proofErr w:type="gramStart"/>
      <w:r w:rsidRPr="00714482">
        <w:rPr>
          <w:color w:val="000000"/>
          <w:lang w:val="en-US"/>
        </w:rPr>
        <w:t>site :</w:t>
      </w:r>
      <w:proofErr w:type="gramEnd"/>
      <w:r w:rsidRPr="00714482">
        <w:rPr>
          <w:color w:val="000000"/>
          <w:lang w:val="en-US"/>
        </w:rPr>
        <w:t> </w:t>
      </w:r>
    </w:p>
    <w:p w14:paraId="0968FD5E" w14:textId="77777777" w:rsidR="00714482" w:rsidRDefault="00714482" w:rsidP="00714482">
      <w:pPr>
        <w:pStyle w:val="NormalWeb"/>
        <w:spacing w:before="0" w:beforeAutospacing="0" w:after="0" w:afterAutospacing="0"/>
      </w:pPr>
      <w:r>
        <w:rPr>
          <w:color w:val="000000"/>
        </w:rPr>
        <w:t xml:space="preserve">22 rue Jules Guesde – 93110 </w:t>
      </w:r>
      <w:proofErr w:type="spellStart"/>
      <w:r>
        <w:rPr>
          <w:color w:val="000000"/>
        </w:rPr>
        <w:t>Rosny-sous-bois</w:t>
      </w:r>
      <w:proofErr w:type="spellEnd"/>
      <w:r>
        <w:rPr>
          <w:color w:val="000000"/>
        </w:rPr>
        <w:t xml:space="preserve"> – FRANCE </w:t>
      </w:r>
    </w:p>
    <w:p w14:paraId="1BCCAAC2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The workspaces are described on the ENACR website, in particular the marquee. </w:t>
      </w:r>
    </w:p>
    <w:p w14:paraId="15BFA361" w14:textId="77777777" w:rsidR="00714482" w:rsidRPr="00714482" w:rsidRDefault="00714482" w:rsidP="00714482">
      <w:pPr>
        <w:rPr>
          <w:lang w:val="en-US"/>
        </w:rPr>
      </w:pPr>
    </w:p>
    <w:p w14:paraId="73EB7DFA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Classes from Monday to Friday, from 9 a.m. to 5 or 6 p.m. </w:t>
      </w:r>
    </w:p>
    <w:p w14:paraId="2C4CD370" w14:textId="77777777" w:rsidR="00714482" w:rsidRPr="00714482" w:rsidRDefault="00714482" w:rsidP="00714482">
      <w:pPr>
        <w:rPr>
          <w:lang w:val="en-US"/>
        </w:rPr>
      </w:pPr>
    </w:p>
    <w:p w14:paraId="1A582DA8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 xml:space="preserve">The professional experiences may </w:t>
      </w:r>
      <w:proofErr w:type="gramStart"/>
      <w:r w:rsidRPr="00714482">
        <w:rPr>
          <w:color w:val="000000"/>
          <w:lang w:val="en-US"/>
        </w:rPr>
        <w:t>involve :</w:t>
      </w:r>
      <w:proofErr w:type="gramEnd"/>
      <w:r w:rsidRPr="00714482">
        <w:rPr>
          <w:color w:val="000000"/>
          <w:lang w:val="en-US"/>
        </w:rPr>
        <w:t> </w:t>
      </w:r>
    </w:p>
    <w:p w14:paraId="43DC41D3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working on weekends and evenings </w:t>
      </w:r>
    </w:p>
    <w:p w14:paraId="73D6138A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trips in France and abroad. (provide a valid passport) </w:t>
      </w:r>
    </w:p>
    <w:p w14:paraId="76B897CE" w14:textId="77777777" w:rsidR="00714482" w:rsidRPr="00714482" w:rsidRDefault="00714482" w:rsidP="00714482">
      <w:pPr>
        <w:pStyle w:val="NormalWeb"/>
        <w:spacing w:before="0" w:beforeAutospacing="0" w:after="0" w:afterAutospacing="0"/>
        <w:rPr>
          <w:lang w:val="en-US"/>
        </w:rPr>
      </w:pPr>
      <w:r w:rsidRPr="00714482">
        <w:rPr>
          <w:color w:val="000000"/>
          <w:lang w:val="en-US"/>
        </w:rPr>
        <w:t>- compliance with the specific regulations of these places or activities, particularly in terms of health.</w:t>
      </w:r>
    </w:p>
    <w:p w14:paraId="22A4B1A6" w14:textId="77777777" w:rsidR="00714482" w:rsidRPr="00714482" w:rsidRDefault="00714482" w:rsidP="00714482">
      <w:pPr>
        <w:rPr>
          <w:lang w:val="en-US"/>
        </w:rPr>
      </w:pPr>
    </w:p>
    <w:p w14:paraId="6C73893B" w14:textId="34C10187" w:rsidR="00576F54" w:rsidRDefault="00714482" w:rsidP="00576F54">
      <w:pPr>
        <w:pStyle w:val="Titre1"/>
        <w:rPr>
          <w:rStyle w:val="eop"/>
          <w:rFonts w:ascii="Calibri" w:hAnsi="Calibri" w:cs="Calibri"/>
          <w:sz w:val="28"/>
          <w:szCs w:val="28"/>
        </w:rPr>
      </w:pPr>
      <w:bookmarkStart w:id="15" w:name="_Toc94108200"/>
      <w:r w:rsidRPr="00576F54">
        <w:rPr>
          <w:rFonts w:ascii="Calibri" w:hAnsi="Calibri" w:cs="Calibri"/>
          <w:b/>
          <w:bCs/>
          <w:color w:val="2F5496"/>
        </w:rPr>
        <w:lastRenderedPageBreak/>
        <w:t>Contact :</w:t>
      </w:r>
      <w:bookmarkEnd w:id="15"/>
      <w:r w:rsidRPr="00576F54">
        <w:rPr>
          <w:rFonts w:ascii="Calibri" w:hAnsi="Calibri" w:cs="Calibri"/>
          <w:b/>
          <w:bCs/>
          <w:color w:val="2F5496"/>
        </w:rPr>
        <w:t> </w:t>
      </w:r>
      <w:r w:rsidR="00576F54" w:rsidRPr="00B75414">
        <w:rPr>
          <w:rStyle w:val="eop"/>
          <w:rFonts w:ascii="Calibri" w:hAnsi="Calibri" w:cs="Calibri"/>
          <w:sz w:val="28"/>
          <w:szCs w:val="28"/>
        </w:rPr>
        <w:t xml:space="preserve"> </w:t>
      </w:r>
    </w:p>
    <w:p w14:paraId="4ADE535B" w14:textId="77777777" w:rsidR="00576F54" w:rsidRPr="00576F54" w:rsidRDefault="00576F54" w:rsidP="00576F54">
      <w:pPr>
        <w:rPr>
          <w:lang w:eastAsia="en-US"/>
        </w:rPr>
      </w:pPr>
    </w:p>
    <w:p w14:paraId="2764858F" w14:textId="0840B377" w:rsidR="00576F54" w:rsidRPr="00533084" w:rsidRDefault="00576F54" w:rsidP="00576F54">
      <w:pPr>
        <w:rPr>
          <w:lang w:eastAsia="en-US"/>
        </w:rPr>
      </w:pPr>
      <w:r>
        <w:rPr>
          <w:lang w:eastAsia="en-US"/>
        </w:rPr>
        <w:t>m</w:t>
      </w:r>
      <w:r>
        <w:rPr>
          <w:lang w:eastAsia="en-US"/>
        </w:rPr>
        <w:t>apy.mouisson@enacr.com</w:t>
      </w:r>
    </w:p>
    <w:p w14:paraId="566492CB" w14:textId="77777777" w:rsidR="00576F54" w:rsidRPr="002C1D41" w:rsidRDefault="00576F54" w:rsidP="00576F54">
      <w:r w:rsidRPr="002C1D41">
        <w:t>01 56 63 05 4</w:t>
      </w:r>
      <w:r>
        <w:t>9</w:t>
      </w:r>
    </w:p>
    <w:p w14:paraId="02D84DBE" w14:textId="77777777" w:rsidR="00714482" w:rsidRDefault="00714482" w:rsidP="00714482"/>
    <w:p w14:paraId="5D231629" w14:textId="77777777" w:rsidR="00B75414" w:rsidRPr="00714482" w:rsidRDefault="00B75414">
      <w:pPr>
        <w:rPr>
          <w:rFonts w:asciiTheme="majorBidi" w:hAnsiTheme="majorBidi" w:cstheme="majorBidi"/>
        </w:rPr>
      </w:pPr>
    </w:p>
    <w:sectPr w:rsidR="00B75414" w:rsidRPr="00714482" w:rsidSect="00791AB9">
      <w:footerReference w:type="even" r:id="rId17"/>
      <w:footerReference w:type="default" r:id="rId18"/>
      <w:type w:val="continuous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5EE7" w14:textId="77777777" w:rsidR="000377DD" w:rsidRDefault="000377DD" w:rsidP="00E660BF">
      <w:r>
        <w:separator/>
      </w:r>
    </w:p>
  </w:endnote>
  <w:endnote w:type="continuationSeparator" w:id="0">
    <w:p w14:paraId="266492EA" w14:textId="77777777" w:rsidR="000377DD" w:rsidRDefault="000377DD" w:rsidP="00E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07670221"/>
      <w:docPartObj>
        <w:docPartGallery w:val="Page Numbers (Bottom of Page)"/>
        <w:docPartUnique/>
      </w:docPartObj>
    </w:sdtPr>
    <w:sdtContent>
      <w:p w14:paraId="20B56481" w14:textId="77777777" w:rsidR="00290BC3" w:rsidRDefault="00290BC3" w:rsidP="00E660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DD7451" w14:textId="77777777" w:rsidR="00290BC3" w:rsidRDefault="00290BC3" w:rsidP="00E660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36902005"/>
      <w:docPartObj>
        <w:docPartGallery w:val="Page Numbers (Bottom of Page)"/>
        <w:docPartUnique/>
      </w:docPartObj>
    </w:sdtPr>
    <w:sdtContent>
      <w:p w14:paraId="5374E14E" w14:textId="77777777" w:rsidR="00290BC3" w:rsidRDefault="00290BC3" w:rsidP="00E660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5F45077" w14:textId="77777777" w:rsidR="00290BC3" w:rsidRDefault="00290BC3" w:rsidP="00E660B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D731" w14:textId="77777777" w:rsidR="00290BC3" w:rsidRDefault="00290BC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41963210"/>
      <w:docPartObj>
        <w:docPartGallery w:val="Page Numbers (Bottom of Page)"/>
        <w:docPartUnique/>
      </w:docPartObj>
    </w:sdtPr>
    <w:sdtContent>
      <w:p w14:paraId="70A86B14" w14:textId="77777777" w:rsidR="00290BC3" w:rsidRDefault="00290BC3" w:rsidP="00E660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20D2B5" w14:textId="77777777" w:rsidR="00290BC3" w:rsidRDefault="00290BC3" w:rsidP="00E660BF">
    <w:pPr>
      <w:pStyle w:val="Pieddepage"/>
      <w:ind w:right="360"/>
    </w:pPr>
  </w:p>
  <w:p w14:paraId="6E4027B8" w14:textId="77777777" w:rsidR="00290BC3" w:rsidRDefault="00290BC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5770074"/>
      <w:docPartObj>
        <w:docPartGallery w:val="Page Numbers (Bottom of Page)"/>
        <w:docPartUnique/>
      </w:docPartObj>
    </w:sdtPr>
    <w:sdtContent>
      <w:p w14:paraId="0046F80C" w14:textId="77777777" w:rsidR="00290BC3" w:rsidRDefault="00290BC3" w:rsidP="00E660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DA681E2" w14:textId="77777777" w:rsidR="00290BC3" w:rsidRDefault="00290BC3" w:rsidP="00E660BF">
    <w:pPr>
      <w:pStyle w:val="Pieddepage"/>
      <w:ind w:right="360"/>
    </w:pPr>
  </w:p>
  <w:p w14:paraId="37D1844F" w14:textId="77777777" w:rsidR="00290BC3" w:rsidRDefault="00290B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5C7C" w14:textId="77777777" w:rsidR="000377DD" w:rsidRDefault="000377DD" w:rsidP="00E660BF">
      <w:r>
        <w:separator/>
      </w:r>
    </w:p>
  </w:footnote>
  <w:footnote w:type="continuationSeparator" w:id="0">
    <w:p w14:paraId="5D8E0508" w14:textId="77777777" w:rsidR="000377DD" w:rsidRDefault="000377DD" w:rsidP="00E6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91304285"/>
      <w:docPartObj>
        <w:docPartGallery w:val="Page Numbers (Top of Page)"/>
        <w:docPartUnique/>
      </w:docPartObj>
    </w:sdtPr>
    <w:sdtContent>
      <w:p w14:paraId="5173BA42" w14:textId="7C839868" w:rsidR="002C1D41" w:rsidRDefault="002C1D41" w:rsidP="00194D88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261CED1" w14:textId="77777777" w:rsidR="00290BC3" w:rsidRDefault="00290BC3" w:rsidP="002C1D4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49399188"/>
      <w:docPartObj>
        <w:docPartGallery w:val="Page Numbers (Top of Page)"/>
        <w:docPartUnique/>
      </w:docPartObj>
    </w:sdtPr>
    <w:sdtContent>
      <w:p w14:paraId="21E888B4" w14:textId="7A0C21B1" w:rsidR="002C1D41" w:rsidRDefault="002C1D41" w:rsidP="00194D88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3204E502" w14:textId="77777777" w:rsidR="00290BC3" w:rsidRDefault="00290BC3" w:rsidP="002C1D41">
    <w:pPr>
      <w:pStyle w:val="En-tt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64A61" wp14:editId="6DC02156">
              <wp:simplePos x="0" y="0"/>
              <wp:positionH relativeFrom="column">
                <wp:posOffset>-1165693</wp:posOffset>
              </wp:positionH>
              <wp:positionV relativeFrom="paragraph">
                <wp:posOffset>-931043</wp:posOffset>
              </wp:positionV>
              <wp:extent cx="7560310" cy="1176020"/>
              <wp:effectExtent l="0" t="0" r="0" b="0"/>
              <wp:wrapNone/>
              <wp:docPr id="8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176020"/>
                      </a:xfrm>
                      <a:custGeom>
                        <a:avLst/>
                        <a:gdLst>
                          <a:gd name="T0" fmla="*/ 11565 w 11566"/>
                          <a:gd name="T1" fmla="+- 0 -2534 -2534"/>
                          <a:gd name="T2" fmla="*/ -2534 h 1815"/>
                          <a:gd name="T3" fmla="*/ 0 w 11566"/>
                          <a:gd name="T4" fmla="+- 0 -2534 -2534"/>
                          <a:gd name="T5" fmla="*/ -2534 h 1815"/>
                          <a:gd name="T6" fmla="*/ 0 w 11566"/>
                          <a:gd name="T7" fmla="+- 0 -720 -2534"/>
                          <a:gd name="T8" fmla="*/ -720 h 1815"/>
                          <a:gd name="T9" fmla="*/ 11565 w 11566"/>
                          <a:gd name="T10" fmla="+- 0 -2534 -2534"/>
                          <a:gd name="T11" fmla="*/ -2534 h 181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1566" h="1815">
                            <a:moveTo>
                              <a:pt x="11565" y="0"/>
                            </a:moveTo>
                            <a:lnTo>
                              <a:pt x="0" y="0"/>
                            </a:lnTo>
                            <a:lnTo>
                              <a:pt x="0" y="1814"/>
                            </a:lnTo>
                            <a:lnTo>
                              <a:pt x="11565" y="0"/>
                            </a:lnTo>
                            <a:close/>
                          </a:path>
                        </a:pathLst>
                      </a:custGeom>
                      <a:solidFill>
                        <a:srgbClr val="F2D3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F59C86" id="Freeform 22" o:spid="_x0000_s1026" style="position:absolute;margin-left:-91.8pt;margin-top:-73.3pt;width:595.3pt;height:9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66,1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" path="m11565,l,,,1814,11565,xe" fillcolor="#f2d345" stroked="f">
              <v:path arrowok="t" o:connecttype="custom" o:connectlocs="7559656,-1641892;0,-1641892;0,-466520;7559656,-1641892" o:connectangles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F2A7" w14:textId="77777777" w:rsidR="00290BC3" w:rsidRDefault="00290B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0EB"/>
    <w:multiLevelType w:val="multilevel"/>
    <w:tmpl w:val="D4F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D39FB"/>
    <w:multiLevelType w:val="hybridMultilevel"/>
    <w:tmpl w:val="2780B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85"/>
    <w:multiLevelType w:val="hybridMultilevel"/>
    <w:tmpl w:val="E0CA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0F7"/>
    <w:multiLevelType w:val="hybridMultilevel"/>
    <w:tmpl w:val="053658C8"/>
    <w:lvl w:ilvl="0" w:tplc="C97C11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242C"/>
    <w:multiLevelType w:val="hybridMultilevel"/>
    <w:tmpl w:val="EBCA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47F5F"/>
    <w:multiLevelType w:val="multilevel"/>
    <w:tmpl w:val="8BC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22585"/>
    <w:multiLevelType w:val="hybridMultilevel"/>
    <w:tmpl w:val="42982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697C"/>
    <w:multiLevelType w:val="hybridMultilevel"/>
    <w:tmpl w:val="F3FE1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D84"/>
    <w:multiLevelType w:val="hybridMultilevel"/>
    <w:tmpl w:val="8B163F9E"/>
    <w:lvl w:ilvl="0" w:tplc="677467E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5C6"/>
    <w:multiLevelType w:val="hybridMultilevel"/>
    <w:tmpl w:val="6D7C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1870"/>
    <w:multiLevelType w:val="hybridMultilevel"/>
    <w:tmpl w:val="514431CA"/>
    <w:lvl w:ilvl="0" w:tplc="D13EE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322A4"/>
    <w:multiLevelType w:val="hybridMultilevel"/>
    <w:tmpl w:val="3A009964"/>
    <w:lvl w:ilvl="0" w:tplc="E12E3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03660"/>
    <w:multiLevelType w:val="hybridMultilevel"/>
    <w:tmpl w:val="898C4A74"/>
    <w:lvl w:ilvl="0" w:tplc="C97C11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B0B8A"/>
    <w:multiLevelType w:val="hybridMultilevel"/>
    <w:tmpl w:val="AD38E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0431"/>
    <w:multiLevelType w:val="hybridMultilevel"/>
    <w:tmpl w:val="3D28A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7685"/>
    <w:multiLevelType w:val="hybridMultilevel"/>
    <w:tmpl w:val="71C2847E"/>
    <w:lvl w:ilvl="0" w:tplc="D19A8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16FB"/>
    <w:multiLevelType w:val="hybridMultilevel"/>
    <w:tmpl w:val="9EA00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3AB5"/>
    <w:multiLevelType w:val="hybridMultilevel"/>
    <w:tmpl w:val="696C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6EB"/>
    <w:multiLevelType w:val="multilevel"/>
    <w:tmpl w:val="8BA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681811"/>
    <w:multiLevelType w:val="hybridMultilevel"/>
    <w:tmpl w:val="E8105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764B9"/>
    <w:multiLevelType w:val="multilevel"/>
    <w:tmpl w:val="906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BB68E3"/>
    <w:multiLevelType w:val="hybridMultilevel"/>
    <w:tmpl w:val="48EE4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4D6A"/>
    <w:multiLevelType w:val="hybridMultilevel"/>
    <w:tmpl w:val="4D507BAA"/>
    <w:lvl w:ilvl="0" w:tplc="D13EE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E645B"/>
    <w:multiLevelType w:val="multilevel"/>
    <w:tmpl w:val="654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80014E"/>
    <w:multiLevelType w:val="multilevel"/>
    <w:tmpl w:val="987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1593C"/>
    <w:multiLevelType w:val="multilevel"/>
    <w:tmpl w:val="5C1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B0A78"/>
    <w:multiLevelType w:val="hybridMultilevel"/>
    <w:tmpl w:val="31C84C4A"/>
    <w:lvl w:ilvl="0" w:tplc="6A663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B1438"/>
    <w:multiLevelType w:val="hybridMultilevel"/>
    <w:tmpl w:val="9946B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D5134"/>
    <w:multiLevelType w:val="hybridMultilevel"/>
    <w:tmpl w:val="90D6D6A4"/>
    <w:lvl w:ilvl="0" w:tplc="532412B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72DB7"/>
    <w:multiLevelType w:val="hybridMultilevel"/>
    <w:tmpl w:val="E69E0148"/>
    <w:lvl w:ilvl="0" w:tplc="D13EE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C74"/>
    <w:multiLevelType w:val="hybridMultilevel"/>
    <w:tmpl w:val="F148FA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4323A8"/>
    <w:multiLevelType w:val="hybridMultilevel"/>
    <w:tmpl w:val="16B6B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31721"/>
    <w:multiLevelType w:val="multilevel"/>
    <w:tmpl w:val="257C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65F38"/>
    <w:multiLevelType w:val="hybridMultilevel"/>
    <w:tmpl w:val="3E12C2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171862"/>
    <w:multiLevelType w:val="multilevel"/>
    <w:tmpl w:val="2A44C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216748"/>
    <w:multiLevelType w:val="hybridMultilevel"/>
    <w:tmpl w:val="EDF2E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6434B"/>
    <w:multiLevelType w:val="hybridMultilevel"/>
    <w:tmpl w:val="D2FED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F54EA"/>
    <w:multiLevelType w:val="multilevel"/>
    <w:tmpl w:val="D22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255663"/>
    <w:multiLevelType w:val="hybridMultilevel"/>
    <w:tmpl w:val="9814C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12350">
    <w:abstractNumId w:val="23"/>
  </w:num>
  <w:num w:numId="2" w16cid:durableId="1536310038">
    <w:abstractNumId w:val="24"/>
  </w:num>
  <w:num w:numId="3" w16cid:durableId="944121322">
    <w:abstractNumId w:val="0"/>
  </w:num>
  <w:num w:numId="4" w16cid:durableId="1041782432">
    <w:abstractNumId w:val="5"/>
  </w:num>
  <w:num w:numId="5" w16cid:durableId="681973596">
    <w:abstractNumId w:val="37"/>
  </w:num>
  <w:num w:numId="6" w16cid:durableId="2066174308">
    <w:abstractNumId w:val="32"/>
  </w:num>
  <w:num w:numId="7" w16cid:durableId="235826993">
    <w:abstractNumId w:val="25"/>
  </w:num>
  <w:num w:numId="8" w16cid:durableId="1266035589">
    <w:abstractNumId w:val="18"/>
  </w:num>
  <w:num w:numId="9" w16cid:durableId="167599842">
    <w:abstractNumId w:val="10"/>
  </w:num>
  <w:num w:numId="10" w16cid:durableId="1220364400">
    <w:abstractNumId w:val="22"/>
  </w:num>
  <w:num w:numId="11" w16cid:durableId="1516459138">
    <w:abstractNumId w:val="29"/>
  </w:num>
  <w:num w:numId="12" w16cid:durableId="1091897409">
    <w:abstractNumId w:val="28"/>
  </w:num>
  <w:num w:numId="13" w16cid:durableId="1756856101">
    <w:abstractNumId w:val="11"/>
  </w:num>
  <w:num w:numId="14" w16cid:durableId="1998612873">
    <w:abstractNumId w:val="1"/>
  </w:num>
  <w:num w:numId="15" w16cid:durableId="400830646">
    <w:abstractNumId w:val="38"/>
  </w:num>
  <w:num w:numId="16" w16cid:durableId="13582750">
    <w:abstractNumId w:val="2"/>
  </w:num>
  <w:num w:numId="17" w16cid:durableId="1216772652">
    <w:abstractNumId w:val="13"/>
  </w:num>
  <w:num w:numId="18" w16cid:durableId="323364031">
    <w:abstractNumId w:val="17"/>
  </w:num>
  <w:num w:numId="19" w16cid:durableId="1664090762">
    <w:abstractNumId w:val="9"/>
  </w:num>
  <w:num w:numId="20" w16cid:durableId="373193860">
    <w:abstractNumId w:val="4"/>
  </w:num>
  <w:num w:numId="21" w16cid:durableId="780757096">
    <w:abstractNumId w:val="26"/>
  </w:num>
  <w:num w:numId="22" w16cid:durableId="74980584">
    <w:abstractNumId w:val="3"/>
  </w:num>
  <w:num w:numId="23" w16cid:durableId="115295388">
    <w:abstractNumId w:val="34"/>
  </w:num>
  <w:num w:numId="24" w16cid:durableId="1128281390">
    <w:abstractNumId w:val="21"/>
  </w:num>
  <w:num w:numId="25" w16cid:durableId="243029952">
    <w:abstractNumId w:val="12"/>
  </w:num>
  <w:num w:numId="26" w16cid:durableId="83262378">
    <w:abstractNumId w:val="31"/>
  </w:num>
  <w:num w:numId="27" w16cid:durableId="1730836039">
    <w:abstractNumId w:val="27"/>
  </w:num>
  <w:num w:numId="28" w16cid:durableId="812018489">
    <w:abstractNumId w:val="16"/>
  </w:num>
  <w:num w:numId="29" w16cid:durableId="17433046">
    <w:abstractNumId w:val="33"/>
  </w:num>
  <w:num w:numId="30" w16cid:durableId="85269282">
    <w:abstractNumId w:val="14"/>
  </w:num>
  <w:num w:numId="31" w16cid:durableId="412944157">
    <w:abstractNumId w:val="19"/>
  </w:num>
  <w:num w:numId="32" w16cid:durableId="1903714701">
    <w:abstractNumId w:val="36"/>
  </w:num>
  <w:num w:numId="33" w16cid:durableId="562716259">
    <w:abstractNumId w:val="35"/>
  </w:num>
  <w:num w:numId="34" w16cid:durableId="134301049">
    <w:abstractNumId w:val="7"/>
  </w:num>
  <w:num w:numId="35" w16cid:durableId="983892792">
    <w:abstractNumId w:val="6"/>
  </w:num>
  <w:num w:numId="36" w16cid:durableId="59793451">
    <w:abstractNumId w:val="30"/>
  </w:num>
  <w:num w:numId="37" w16cid:durableId="1308583536">
    <w:abstractNumId w:val="15"/>
  </w:num>
  <w:num w:numId="38" w16cid:durableId="725374370">
    <w:abstractNumId w:val="8"/>
  </w:num>
  <w:num w:numId="39" w16cid:durableId="1818448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65"/>
    <w:rsid w:val="00003D5A"/>
    <w:rsid w:val="00016AF5"/>
    <w:rsid w:val="000377DD"/>
    <w:rsid w:val="0004314A"/>
    <w:rsid w:val="0004324D"/>
    <w:rsid w:val="00051E4E"/>
    <w:rsid w:val="0007047A"/>
    <w:rsid w:val="00086253"/>
    <w:rsid w:val="00096A83"/>
    <w:rsid w:val="00096AE6"/>
    <w:rsid w:val="000A5ED9"/>
    <w:rsid w:val="000C7377"/>
    <w:rsid w:val="000E05A1"/>
    <w:rsid w:val="000E292A"/>
    <w:rsid w:val="000F3516"/>
    <w:rsid w:val="000F433D"/>
    <w:rsid w:val="0018558E"/>
    <w:rsid w:val="001A191F"/>
    <w:rsid w:val="001B0736"/>
    <w:rsid w:val="001C0921"/>
    <w:rsid w:val="001C57C5"/>
    <w:rsid w:val="001E6E47"/>
    <w:rsid w:val="001F0285"/>
    <w:rsid w:val="00215411"/>
    <w:rsid w:val="00223890"/>
    <w:rsid w:val="00241CCE"/>
    <w:rsid w:val="00254B0F"/>
    <w:rsid w:val="002800D3"/>
    <w:rsid w:val="0028549B"/>
    <w:rsid w:val="00290BC3"/>
    <w:rsid w:val="002C1D41"/>
    <w:rsid w:val="002C5954"/>
    <w:rsid w:val="002D0543"/>
    <w:rsid w:val="00304AB6"/>
    <w:rsid w:val="00310B54"/>
    <w:rsid w:val="00317811"/>
    <w:rsid w:val="003237F2"/>
    <w:rsid w:val="00325B18"/>
    <w:rsid w:val="00332607"/>
    <w:rsid w:val="00335116"/>
    <w:rsid w:val="00350081"/>
    <w:rsid w:val="0035474F"/>
    <w:rsid w:val="00361433"/>
    <w:rsid w:val="003B6B77"/>
    <w:rsid w:val="003E18B8"/>
    <w:rsid w:val="003E4085"/>
    <w:rsid w:val="00413B69"/>
    <w:rsid w:val="00423D45"/>
    <w:rsid w:val="00432E79"/>
    <w:rsid w:val="00485AB6"/>
    <w:rsid w:val="004A3073"/>
    <w:rsid w:val="004A7FD1"/>
    <w:rsid w:val="004B4652"/>
    <w:rsid w:val="004B593B"/>
    <w:rsid w:val="004C740A"/>
    <w:rsid w:val="004E0822"/>
    <w:rsid w:val="00505499"/>
    <w:rsid w:val="00514AD7"/>
    <w:rsid w:val="00546107"/>
    <w:rsid w:val="00551D17"/>
    <w:rsid w:val="005525B4"/>
    <w:rsid w:val="005746A2"/>
    <w:rsid w:val="00576F54"/>
    <w:rsid w:val="0058005C"/>
    <w:rsid w:val="005838B3"/>
    <w:rsid w:val="00591B99"/>
    <w:rsid w:val="005B1008"/>
    <w:rsid w:val="005B4DF1"/>
    <w:rsid w:val="005E3D6C"/>
    <w:rsid w:val="006140EC"/>
    <w:rsid w:val="00634235"/>
    <w:rsid w:val="00637DBD"/>
    <w:rsid w:val="00691524"/>
    <w:rsid w:val="006919AC"/>
    <w:rsid w:val="006920F6"/>
    <w:rsid w:val="00697CFB"/>
    <w:rsid w:val="006C7504"/>
    <w:rsid w:val="006E5F48"/>
    <w:rsid w:val="006F0889"/>
    <w:rsid w:val="00700517"/>
    <w:rsid w:val="00714482"/>
    <w:rsid w:val="00716862"/>
    <w:rsid w:val="00744218"/>
    <w:rsid w:val="00745B4A"/>
    <w:rsid w:val="00755A94"/>
    <w:rsid w:val="00761CCB"/>
    <w:rsid w:val="0076439C"/>
    <w:rsid w:val="00764844"/>
    <w:rsid w:val="00791AB9"/>
    <w:rsid w:val="007B1EE4"/>
    <w:rsid w:val="007D3620"/>
    <w:rsid w:val="007E71AF"/>
    <w:rsid w:val="0081006A"/>
    <w:rsid w:val="00813076"/>
    <w:rsid w:val="0082455A"/>
    <w:rsid w:val="0083661B"/>
    <w:rsid w:val="008604EC"/>
    <w:rsid w:val="008634A5"/>
    <w:rsid w:val="00873DC8"/>
    <w:rsid w:val="00873F8B"/>
    <w:rsid w:val="008759B9"/>
    <w:rsid w:val="008867F4"/>
    <w:rsid w:val="00890932"/>
    <w:rsid w:val="008B18C1"/>
    <w:rsid w:val="008B5A2C"/>
    <w:rsid w:val="008C1F2C"/>
    <w:rsid w:val="008E3524"/>
    <w:rsid w:val="008E39F4"/>
    <w:rsid w:val="00957911"/>
    <w:rsid w:val="00965747"/>
    <w:rsid w:val="00994304"/>
    <w:rsid w:val="00997E09"/>
    <w:rsid w:val="009A1B17"/>
    <w:rsid w:val="009B04DA"/>
    <w:rsid w:val="009B0E40"/>
    <w:rsid w:val="009B2594"/>
    <w:rsid w:val="009B39F2"/>
    <w:rsid w:val="00A2228F"/>
    <w:rsid w:val="00A251D9"/>
    <w:rsid w:val="00A332F6"/>
    <w:rsid w:val="00A430C0"/>
    <w:rsid w:val="00A47F2A"/>
    <w:rsid w:val="00A84136"/>
    <w:rsid w:val="00A9036A"/>
    <w:rsid w:val="00A92935"/>
    <w:rsid w:val="00A965C8"/>
    <w:rsid w:val="00AC66ED"/>
    <w:rsid w:val="00B163CA"/>
    <w:rsid w:val="00B222AB"/>
    <w:rsid w:val="00B23235"/>
    <w:rsid w:val="00B26F00"/>
    <w:rsid w:val="00B60E39"/>
    <w:rsid w:val="00B73E61"/>
    <w:rsid w:val="00B75414"/>
    <w:rsid w:val="00BA192E"/>
    <w:rsid w:val="00BB20AC"/>
    <w:rsid w:val="00BB2C33"/>
    <w:rsid w:val="00BC54AA"/>
    <w:rsid w:val="00BC7810"/>
    <w:rsid w:val="00BD1033"/>
    <w:rsid w:val="00BD2D21"/>
    <w:rsid w:val="00BF7A1F"/>
    <w:rsid w:val="00C205F7"/>
    <w:rsid w:val="00C30F75"/>
    <w:rsid w:val="00C443E0"/>
    <w:rsid w:val="00C65755"/>
    <w:rsid w:val="00C9759E"/>
    <w:rsid w:val="00CB02DD"/>
    <w:rsid w:val="00CC33E9"/>
    <w:rsid w:val="00D04ACD"/>
    <w:rsid w:val="00D120F6"/>
    <w:rsid w:val="00D133F4"/>
    <w:rsid w:val="00D2134F"/>
    <w:rsid w:val="00D26AE9"/>
    <w:rsid w:val="00D26E76"/>
    <w:rsid w:val="00D6181C"/>
    <w:rsid w:val="00D7487E"/>
    <w:rsid w:val="00DA5B7A"/>
    <w:rsid w:val="00DB3BE3"/>
    <w:rsid w:val="00DD33F4"/>
    <w:rsid w:val="00DD4931"/>
    <w:rsid w:val="00E1284B"/>
    <w:rsid w:val="00E13EC0"/>
    <w:rsid w:val="00E1495C"/>
    <w:rsid w:val="00E22001"/>
    <w:rsid w:val="00E36895"/>
    <w:rsid w:val="00E476E9"/>
    <w:rsid w:val="00E55C50"/>
    <w:rsid w:val="00E57FA3"/>
    <w:rsid w:val="00E63B10"/>
    <w:rsid w:val="00E660BF"/>
    <w:rsid w:val="00E7483A"/>
    <w:rsid w:val="00E93156"/>
    <w:rsid w:val="00EA2396"/>
    <w:rsid w:val="00EA3E6A"/>
    <w:rsid w:val="00EA64E2"/>
    <w:rsid w:val="00EA7080"/>
    <w:rsid w:val="00EB0065"/>
    <w:rsid w:val="00EF1AC4"/>
    <w:rsid w:val="00EF299C"/>
    <w:rsid w:val="00F12D65"/>
    <w:rsid w:val="00F2136C"/>
    <w:rsid w:val="00F50ED7"/>
    <w:rsid w:val="00F51A2B"/>
    <w:rsid w:val="00F553A9"/>
    <w:rsid w:val="00F6005A"/>
    <w:rsid w:val="00F66AE6"/>
    <w:rsid w:val="00FD4C81"/>
    <w:rsid w:val="00FD5680"/>
    <w:rsid w:val="00FE2C65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3FCE"/>
  <w15:chartTrackingRefBased/>
  <w15:docId w15:val="{88780BBD-63A7-CF4E-AADB-78D15FF0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10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12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5F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F12D65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05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0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6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2D65"/>
    <w:rPr>
      <w:rFonts w:ascii="Times New Roman" w:eastAsiaTheme="minorEastAsia" w:hAnsi="Times New Roman" w:cs="Times New Roman"/>
      <w:b/>
      <w:bCs/>
      <w:sz w:val="27"/>
      <w:szCs w:val="27"/>
      <w:lang w:eastAsia="zh-CN"/>
    </w:rPr>
  </w:style>
  <w:style w:type="paragraph" w:styleId="Sansinterligne">
    <w:name w:val="No Spacing"/>
    <w:uiPriority w:val="1"/>
    <w:qFormat/>
    <w:rsid w:val="00F12D65"/>
  </w:style>
  <w:style w:type="character" w:customStyle="1" w:styleId="Titre1Car">
    <w:name w:val="Titre 1 Car"/>
    <w:basedOn w:val="Policepardfaut"/>
    <w:link w:val="Titre1"/>
    <w:uiPriority w:val="9"/>
    <w:rsid w:val="00F1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12D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2D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12D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2D6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12D65"/>
    <w:rPr>
      <w:b/>
      <w:bCs/>
    </w:rPr>
  </w:style>
  <w:style w:type="character" w:styleId="Accentuation">
    <w:name w:val="Emphasis"/>
    <w:basedOn w:val="Policepardfaut"/>
    <w:uiPriority w:val="20"/>
    <w:qFormat/>
    <w:rsid w:val="00432E79"/>
    <w:rPr>
      <w:i/>
      <w:iCs/>
    </w:rPr>
  </w:style>
  <w:style w:type="paragraph" w:styleId="Paragraphedeliste">
    <w:name w:val="List Paragraph"/>
    <w:basedOn w:val="Normal"/>
    <w:uiPriority w:val="34"/>
    <w:qFormat/>
    <w:rsid w:val="00697CF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65747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65747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965747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65747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965747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965747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965747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965747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965747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65747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A965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lor11">
    <w:name w:val="color_11"/>
    <w:basedOn w:val="Policepardfaut"/>
    <w:rsid w:val="00A965C8"/>
  </w:style>
  <w:style w:type="character" w:customStyle="1" w:styleId="wixguard">
    <w:name w:val="wixguard"/>
    <w:basedOn w:val="Policepardfaut"/>
    <w:rsid w:val="00A965C8"/>
  </w:style>
  <w:style w:type="paragraph" w:styleId="Pieddepage">
    <w:name w:val="footer"/>
    <w:basedOn w:val="Normal"/>
    <w:link w:val="PieddepageCar"/>
    <w:uiPriority w:val="99"/>
    <w:unhideWhenUsed/>
    <w:rsid w:val="00E66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660BF"/>
  </w:style>
  <w:style w:type="character" w:styleId="Numrodepage">
    <w:name w:val="page number"/>
    <w:basedOn w:val="Policepardfaut"/>
    <w:uiPriority w:val="99"/>
    <w:semiHidden/>
    <w:unhideWhenUsed/>
    <w:rsid w:val="00E660BF"/>
  </w:style>
  <w:style w:type="character" w:customStyle="1" w:styleId="Titre4Car">
    <w:name w:val="Titre 4 Car"/>
    <w:basedOn w:val="Policepardfaut"/>
    <w:link w:val="Titre4"/>
    <w:uiPriority w:val="9"/>
    <w:rsid w:val="00C205F7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205F7"/>
    <w:rPr>
      <w:rFonts w:asciiTheme="majorHAnsi" w:eastAsiaTheme="majorEastAsia" w:hAnsiTheme="majorHAnsi" w:cstheme="majorBidi"/>
      <w:color w:val="2F5496" w:themeColor="accent1" w:themeShade="BF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5F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36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36C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2136C"/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3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36C"/>
    <w:rPr>
      <w:rFonts w:ascii="Times New Roman" w:eastAsia="Times New Roman" w:hAnsi="Times New Roman" w:cs="Times New Roman"/>
      <w:lang w:eastAsia="fr-FR"/>
    </w:rPr>
  </w:style>
  <w:style w:type="paragraph" w:customStyle="1" w:styleId="paragraph">
    <w:name w:val="paragraph"/>
    <w:basedOn w:val="Normal"/>
    <w:rsid w:val="00BD1033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BD1033"/>
  </w:style>
  <w:style w:type="character" w:customStyle="1" w:styleId="eop">
    <w:name w:val="eop"/>
    <w:basedOn w:val="Policepardfaut"/>
    <w:rsid w:val="00BD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436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177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5711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242">
          <w:marLeft w:val="0"/>
          <w:marRight w:val="0"/>
          <w:marTop w:val="0"/>
          <w:marBottom w:val="240"/>
          <w:divBdr>
            <w:top w:val="single" w:sz="6" w:space="5" w:color="EFEFEF"/>
            <w:left w:val="single" w:sz="6" w:space="9" w:color="EFEFEF"/>
            <w:bottom w:val="single" w:sz="6" w:space="5" w:color="EFEFEF"/>
            <w:right w:val="single" w:sz="6" w:space="9" w:color="EFEFEF"/>
          </w:divBdr>
        </w:div>
      </w:divsChild>
    </w:div>
    <w:div w:id="980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39">
          <w:marLeft w:val="0"/>
          <w:marRight w:val="0"/>
          <w:marTop w:val="0"/>
          <w:marBottom w:val="240"/>
          <w:divBdr>
            <w:top w:val="single" w:sz="6" w:space="5" w:color="EFEFEF"/>
            <w:left w:val="single" w:sz="6" w:space="9" w:color="EFEFEF"/>
            <w:bottom w:val="single" w:sz="6" w:space="5" w:color="EFEFEF"/>
            <w:right w:val="single" w:sz="6" w:space="9" w:color="EFEFEF"/>
          </w:divBdr>
        </w:div>
      </w:divsChild>
    </w:div>
    <w:div w:id="163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385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6743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10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1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concours.enacr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rancecompetences.fr/recherche/rncp/23909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E86CF8-3361-C241-A28C-19AEAD1A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Alix Caron</cp:lastModifiedBy>
  <cp:revision>2</cp:revision>
  <cp:lastPrinted>2023-11-07T11:37:00Z</cp:lastPrinted>
  <dcterms:created xsi:type="dcterms:W3CDTF">2023-11-07T11:54:00Z</dcterms:created>
  <dcterms:modified xsi:type="dcterms:W3CDTF">2023-11-07T11:54:00Z</dcterms:modified>
</cp:coreProperties>
</file>