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653E" w14:textId="77777777" w:rsidR="00741C6F" w:rsidRDefault="00741C6F" w:rsidP="00A95278">
      <w:pPr>
        <w:ind w:left="1416"/>
        <w:rPr>
          <w:sz w:val="24"/>
          <w:szCs w:val="24"/>
        </w:rPr>
      </w:pPr>
    </w:p>
    <w:p w14:paraId="699BD1EA" w14:textId="77777777" w:rsidR="00741C6F" w:rsidRDefault="00741C6F" w:rsidP="00A95278">
      <w:pPr>
        <w:ind w:left="1416"/>
        <w:rPr>
          <w:sz w:val="24"/>
          <w:szCs w:val="24"/>
        </w:rPr>
      </w:pPr>
    </w:p>
    <w:p w14:paraId="19D0E869" w14:textId="6F180075" w:rsidR="00741C6F" w:rsidRPr="00A8740B" w:rsidRDefault="00A95278" w:rsidP="00E8407C">
      <w:pPr>
        <w:ind w:left="851"/>
        <w:rPr>
          <w:rFonts w:cs="Arial"/>
          <w:color w:val="000000"/>
          <w:sz w:val="64"/>
          <w:szCs w:val="64"/>
          <w:lang w:eastAsia="fr-FR"/>
        </w:rPr>
      </w:pPr>
      <w:r w:rsidRPr="00D27604">
        <w:rPr>
          <w:sz w:val="24"/>
          <w:szCs w:val="24"/>
        </w:rPr>
        <w:t xml:space="preserve">Saison </w:t>
      </w:r>
      <w:r w:rsidR="00C3595D">
        <w:rPr>
          <w:sz w:val="24"/>
          <w:szCs w:val="24"/>
        </w:rPr>
        <w:t>22-23</w:t>
      </w:r>
      <w:r w:rsidR="00470BC6">
        <w:rPr>
          <w:sz w:val="24"/>
          <w:szCs w:val="24"/>
        </w:rPr>
        <w:br/>
      </w:r>
      <w:r w:rsidR="00004D89">
        <w:rPr>
          <w:sz w:val="24"/>
          <w:szCs w:val="24"/>
        </w:rPr>
        <w:br/>
      </w:r>
      <w:r w:rsidR="008A45B6">
        <w:rPr>
          <w:rFonts w:cs="Arial"/>
          <w:color w:val="000000"/>
          <w:sz w:val="64"/>
          <w:szCs w:val="64"/>
          <w:lang w:eastAsia="fr-FR"/>
        </w:rPr>
        <w:t>Fantaisies classiques</w:t>
      </w:r>
    </w:p>
    <w:p w14:paraId="44D9A517" w14:textId="4113D802" w:rsidR="003E3D6A" w:rsidRPr="00470BC6" w:rsidRDefault="00CD65C7" w:rsidP="00E8407C">
      <w:pPr>
        <w:autoSpaceDE w:val="0"/>
        <w:autoSpaceDN w:val="0"/>
        <w:adjustRightInd w:val="0"/>
        <w:ind w:left="851"/>
        <w:rPr>
          <w:rFonts w:cs="Arial"/>
          <w:b/>
          <w:szCs w:val="20"/>
          <w:lang w:val="en-US" w:eastAsia="fr-FR"/>
        </w:rPr>
      </w:pPr>
      <w:r>
        <w:rPr>
          <w:rFonts w:cs="Arial"/>
          <w:color w:val="C00000"/>
          <w:szCs w:val="20"/>
        </w:rPr>
        <w:br/>
      </w:r>
      <w:r w:rsidR="00D62088">
        <w:rPr>
          <w:rFonts w:cs="Arial"/>
          <w:color w:val="C00000"/>
          <w:szCs w:val="20"/>
        </w:rPr>
        <w:br/>
      </w:r>
      <w:r w:rsidR="00D62088">
        <w:rPr>
          <w:rFonts w:cs="Arial"/>
          <w:color w:val="C00000"/>
          <w:szCs w:val="20"/>
        </w:rPr>
        <w:br/>
      </w:r>
      <w:r w:rsidR="00A95278" w:rsidRPr="00470BC6">
        <w:rPr>
          <w:rFonts w:cs="Arial"/>
          <w:szCs w:val="20"/>
          <w:lang w:val="en-US" w:eastAsia="fr-FR"/>
        </w:rPr>
        <w:t xml:space="preserve">Direction </w:t>
      </w:r>
      <w:r w:rsidR="008A45B6">
        <w:rPr>
          <w:rFonts w:cs="Arial"/>
          <w:b/>
          <w:szCs w:val="20"/>
          <w:lang w:val="en-US" w:eastAsia="fr-FR"/>
        </w:rPr>
        <w:t>Anu Tali</w:t>
      </w:r>
    </w:p>
    <w:p w14:paraId="332C8226" w14:textId="31528D09" w:rsidR="00DF6587" w:rsidRPr="00655CB7" w:rsidRDefault="008A45B6" w:rsidP="00DF6587">
      <w:pPr>
        <w:autoSpaceDE w:val="0"/>
        <w:autoSpaceDN w:val="0"/>
        <w:adjustRightInd w:val="0"/>
        <w:ind w:left="851"/>
        <w:rPr>
          <w:rFonts w:cs="Arial"/>
          <w:b/>
          <w:szCs w:val="20"/>
        </w:rPr>
      </w:pPr>
      <w:r>
        <w:rPr>
          <w:rFonts w:cs="Arial"/>
          <w:szCs w:val="20"/>
          <w:lang w:val="en-US" w:eastAsia="fr-FR"/>
        </w:rPr>
        <w:t>Violon</w:t>
      </w:r>
      <w:r w:rsidR="00172079" w:rsidRPr="00470BC6">
        <w:rPr>
          <w:rFonts w:cs="Arial"/>
          <w:szCs w:val="20"/>
          <w:lang w:val="en-US" w:eastAsia="fr-FR"/>
        </w:rPr>
        <w:t xml:space="preserve"> </w:t>
      </w:r>
      <w:r w:rsidRPr="008A45B6">
        <w:rPr>
          <w:rStyle w:val="DISTRIBBOLD"/>
          <w:rFonts w:ascii="Arial" w:hAnsi="Arial" w:cs="Arial"/>
          <w:b/>
        </w:rPr>
        <w:t>Eldbjørg Hemsing</w:t>
      </w:r>
      <w:r w:rsidR="00C14F5B" w:rsidRPr="00470BC6">
        <w:rPr>
          <w:rFonts w:cs="Arial"/>
          <w:b/>
          <w:szCs w:val="20"/>
          <w:lang w:val="en-US" w:eastAsia="fr-FR"/>
        </w:rPr>
        <w:br/>
      </w:r>
      <w:r w:rsidR="00CD65C7">
        <w:rPr>
          <w:rFonts w:cs="Arial"/>
          <w:i/>
          <w:iCs/>
          <w:color w:val="000000"/>
          <w:szCs w:val="20"/>
          <w:lang w:val="en-US"/>
        </w:rPr>
        <w:br/>
      </w:r>
      <w:r w:rsidR="00DF6587">
        <w:rPr>
          <w:rFonts w:cs="Arial"/>
          <w:i/>
          <w:iCs/>
          <w:color w:val="000000"/>
          <w:szCs w:val="20"/>
          <w:lang w:val="en-US"/>
        </w:rPr>
        <w:br/>
      </w:r>
      <w:r>
        <w:rPr>
          <w:rFonts w:cs="Arial"/>
          <w:b/>
          <w:szCs w:val="20"/>
        </w:rPr>
        <w:t>Sergueï Prokofiev</w:t>
      </w:r>
    </w:p>
    <w:p w14:paraId="4D89BB27" w14:textId="068E4A38" w:rsidR="005842E7" w:rsidRPr="00655CB7" w:rsidRDefault="008A45B6" w:rsidP="005842E7">
      <w:pPr>
        <w:autoSpaceDE w:val="0"/>
        <w:autoSpaceDN w:val="0"/>
        <w:adjustRightInd w:val="0"/>
        <w:ind w:left="851"/>
        <w:rPr>
          <w:rFonts w:cs="Arial"/>
          <w:b/>
          <w:szCs w:val="20"/>
        </w:rPr>
      </w:pPr>
      <w:r>
        <w:rPr>
          <w:rFonts w:cs="Arial"/>
          <w:i/>
          <w:iCs/>
          <w:color w:val="000000"/>
          <w:szCs w:val="20"/>
        </w:rPr>
        <w:t>Symphonie n°1 en ré majeur « Classique »</w:t>
      </w:r>
      <w:r w:rsidR="005842E7">
        <w:rPr>
          <w:rFonts w:cs="Arial"/>
          <w:i/>
          <w:iCs/>
          <w:color w:val="000000"/>
          <w:szCs w:val="20"/>
        </w:rPr>
        <w:t xml:space="preserve"> (</w:t>
      </w:r>
      <w:r>
        <w:rPr>
          <w:rFonts w:cs="Arial"/>
          <w:i/>
          <w:iCs/>
          <w:color w:val="000000"/>
          <w:szCs w:val="20"/>
        </w:rPr>
        <w:t>14</w:t>
      </w:r>
      <w:r w:rsidR="00C3595D">
        <w:rPr>
          <w:rFonts w:cs="Arial"/>
          <w:i/>
          <w:iCs/>
          <w:color w:val="000000"/>
          <w:szCs w:val="20"/>
        </w:rPr>
        <w:t>’)</w:t>
      </w:r>
      <w:r w:rsidR="00C3595D">
        <w:rPr>
          <w:rFonts w:cs="Arial"/>
          <w:i/>
          <w:iCs/>
          <w:color w:val="000000"/>
          <w:szCs w:val="20"/>
        </w:rPr>
        <w:br/>
      </w:r>
      <w:r w:rsidR="005842E7">
        <w:rPr>
          <w:rFonts w:cs="Arial"/>
          <w:color w:val="000000"/>
          <w:szCs w:val="20"/>
        </w:rPr>
        <w:br/>
      </w:r>
      <w:r>
        <w:rPr>
          <w:rFonts w:cs="Arial"/>
          <w:b/>
          <w:szCs w:val="20"/>
        </w:rPr>
        <w:t>Wolfgang Amadeus Mozart</w:t>
      </w:r>
    </w:p>
    <w:p w14:paraId="37DDAEB8" w14:textId="32E4EDBC" w:rsidR="00DB3241" w:rsidRPr="00655CB7" w:rsidRDefault="005842E7" w:rsidP="005842E7">
      <w:pPr>
        <w:autoSpaceDE w:val="0"/>
        <w:autoSpaceDN w:val="0"/>
        <w:adjustRightInd w:val="0"/>
        <w:ind w:left="851"/>
        <w:rPr>
          <w:rFonts w:cs="Arial"/>
          <w:b/>
          <w:szCs w:val="20"/>
        </w:rPr>
      </w:pPr>
      <w:r>
        <w:rPr>
          <w:rFonts w:cs="Arial"/>
          <w:i/>
          <w:iCs/>
          <w:color w:val="000000"/>
          <w:szCs w:val="20"/>
        </w:rPr>
        <w:t xml:space="preserve">Concerto pour </w:t>
      </w:r>
      <w:r w:rsidR="008A45B6">
        <w:rPr>
          <w:rFonts w:cs="Arial"/>
          <w:i/>
          <w:iCs/>
          <w:color w:val="000000"/>
          <w:szCs w:val="20"/>
        </w:rPr>
        <w:t>violon n°3 en sol majeur</w:t>
      </w:r>
      <w:r>
        <w:rPr>
          <w:rFonts w:cs="Arial"/>
          <w:i/>
          <w:iCs/>
          <w:color w:val="000000"/>
          <w:szCs w:val="20"/>
        </w:rPr>
        <w:t xml:space="preserve"> (</w:t>
      </w:r>
      <w:r w:rsidR="008A45B6">
        <w:rPr>
          <w:rFonts w:cs="Arial"/>
          <w:i/>
          <w:iCs/>
          <w:color w:val="000000"/>
          <w:szCs w:val="20"/>
        </w:rPr>
        <w:t>25</w:t>
      </w:r>
      <w:r>
        <w:rPr>
          <w:rFonts w:cs="Arial"/>
          <w:i/>
          <w:iCs/>
          <w:color w:val="000000"/>
          <w:szCs w:val="20"/>
        </w:rPr>
        <w:t>’)</w:t>
      </w:r>
      <w:r>
        <w:rPr>
          <w:rFonts w:cs="Arial"/>
          <w:i/>
          <w:iCs/>
          <w:color w:val="000000"/>
          <w:szCs w:val="20"/>
        </w:rPr>
        <w:br/>
      </w:r>
      <w:r w:rsidR="00CD65C7">
        <w:rPr>
          <w:rFonts w:cs="Arial"/>
          <w:i/>
          <w:iCs/>
          <w:color w:val="000000"/>
          <w:szCs w:val="20"/>
          <w:lang w:val="en-US"/>
        </w:rPr>
        <w:br/>
      </w:r>
      <w:r w:rsidR="00DB3241" w:rsidRPr="00DB3241">
        <w:rPr>
          <w:rFonts w:cs="Arial"/>
          <w:i/>
          <w:iCs/>
          <w:color w:val="C00000"/>
          <w:szCs w:val="20"/>
          <w:lang w:val="en-US"/>
        </w:rPr>
        <w:t>Entracte</w:t>
      </w:r>
      <w:r w:rsidR="00DB3241">
        <w:rPr>
          <w:rFonts w:cs="Arial"/>
          <w:i/>
          <w:iCs/>
          <w:color w:val="000000"/>
          <w:szCs w:val="20"/>
          <w:lang w:val="en-US"/>
        </w:rPr>
        <w:br/>
      </w:r>
      <w:r w:rsidR="00756065" w:rsidRPr="00470BC6">
        <w:rPr>
          <w:rFonts w:cs="Arial"/>
          <w:i/>
          <w:iCs/>
          <w:color w:val="000000"/>
          <w:szCs w:val="20"/>
          <w:lang w:val="en-US"/>
        </w:rPr>
        <w:br/>
      </w:r>
      <w:r w:rsidR="008A45B6">
        <w:rPr>
          <w:rFonts w:cs="Arial"/>
          <w:b/>
          <w:szCs w:val="20"/>
        </w:rPr>
        <w:t>Felix Mendelssohn</w:t>
      </w:r>
    </w:p>
    <w:p w14:paraId="518A236F" w14:textId="0A17B044" w:rsidR="00DB3241" w:rsidRPr="005842E7" w:rsidRDefault="008A45B6" w:rsidP="008A45B6">
      <w:pPr>
        <w:autoSpaceDE w:val="0"/>
        <w:autoSpaceDN w:val="0"/>
        <w:adjustRightInd w:val="0"/>
        <w:ind w:left="851"/>
        <w:rPr>
          <w:rFonts w:cs="Arial"/>
          <w:color w:val="000000"/>
          <w:szCs w:val="20"/>
        </w:rPr>
      </w:pPr>
      <w:r>
        <w:rPr>
          <w:rFonts w:cs="Arial"/>
          <w:i/>
          <w:iCs/>
          <w:color w:val="000000"/>
          <w:szCs w:val="20"/>
        </w:rPr>
        <w:t>Symphonie n°4 en la majeur « italienne »</w:t>
      </w:r>
      <w:r w:rsidR="00DB3241">
        <w:rPr>
          <w:rFonts w:cs="Arial"/>
          <w:i/>
          <w:iCs/>
          <w:color w:val="000000"/>
          <w:szCs w:val="20"/>
        </w:rPr>
        <w:t xml:space="preserve"> (</w:t>
      </w:r>
      <w:r>
        <w:rPr>
          <w:rFonts w:cs="Arial"/>
          <w:i/>
          <w:iCs/>
          <w:color w:val="000000"/>
          <w:szCs w:val="20"/>
        </w:rPr>
        <w:t>25</w:t>
      </w:r>
      <w:r w:rsidR="00DB3241">
        <w:rPr>
          <w:rFonts w:cs="Arial"/>
          <w:i/>
          <w:iCs/>
          <w:color w:val="000000"/>
          <w:szCs w:val="20"/>
        </w:rPr>
        <w:t>’)</w:t>
      </w:r>
      <w:r w:rsidR="00DB3241">
        <w:rPr>
          <w:rFonts w:cs="Arial"/>
          <w:i/>
          <w:iCs/>
          <w:color w:val="000000"/>
          <w:szCs w:val="20"/>
        </w:rPr>
        <w:br/>
      </w:r>
      <w:r w:rsidR="00BC4798" w:rsidRPr="00470BC6">
        <w:rPr>
          <w:rFonts w:cs="Arial"/>
          <w:szCs w:val="20"/>
        </w:rPr>
        <w:br/>
      </w:r>
      <w:r w:rsidR="00D96334" w:rsidRPr="00470BC6">
        <w:rPr>
          <w:rFonts w:cs="Arial"/>
          <w:szCs w:val="20"/>
        </w:rPr>
        <w:br/>
      </w:r>
      <w:r w:rsidRPr="008A45B6">
        <w:rPr>
          <w:rFonts w:cs="Arial"/>
          <w:color w:val="000000"/>
          <w:szCs w:val="20"/>
        </w:rPr>
        <w:t xml:space="preserve">Vous avez dit classique ? Mais de quel « classicisme » parle-t-on ? Le pianiste et musicologue américain Charles Rosen présente le style classique viennois de Mozart comme une synthèse : la réconciliation harmonieuse de toutes les forces en conflit du dernier tiers du </w:t>
      </w:r>
      <w:r w:rsidRPr="008A45B6">
        <w:rPr>
          <w:rFonts w:cs="Arial"/>
          <w:smallCaps/>
          <w:color w:val="000000"/>
          <w:szCs w:val="20"/>
        </w:rPr>
        <w:t>xviii</w:t>
      </w:r>
      <w:r w:rsidRPr="008A45B6">
        <w:rPr>
          <w:rFonts w:cs="Arial"/>
          <w:color w:val="000000"/>
          <w:szCs w:val="20"/>
          <w:vertAlign w:val="superscript"/>
        </w:rPr>
        <w:t>e</w:t>
      </w:r>
      <w:r w:rsidRPr="008A45B6">
        <w:rPr>
          <w:rFonts w:cs="Arial"/>
          <w:color w:val="000000"/>
          <w:szCs w:val="20"/>
        </w:rPr>
        <w:t xml:space="preserve"> siècle. Et c’est sans aucun doute dans ses concertos, encore plus que ses symphonies, que l’on peut percevoir cette convergence d’éléments de langage et d’écriture musicale parfois si contradictoires. Mélodie accompagnée, traits de virtuosité, contrepoints savants et conversations échevelées cohabitent en effet avec la plus grande évidence dans ces pages fortement structurées, suivant les préceptes inculqués par son père : « Le petit est grand quand il est composé de manière naturelle, coulante, aisée, et mis en œuvre comme il le faut. La structure et la charpente solide, la continuité, voilà qui distingue le maître de l’imbécile, même dans des riens ! » (lettre de Leopold à Wolfgang, 1778).</w:t>
      </w:r>
      <w:r w:rsidRPr="008A45B6">
        <w:rPr>
          <w:rFonts w:cs="Arial"/>
          <w:szCs w:val="20"/>
        </w:rPr>
        <w:t xml:space="preserve"> Un demi-siècle plus tard, on retrouve cette pertinence dans l’alliance des forces contraires à tous les niveaux de la composition, chez Felix Mendelssohn qui réussit </w:t>
      </w:r>
      <w:r w:rsidRPr="008A45B6">
        <w:rPr>
          <w:rFonts w:cs="Arial"/>
          <w:szCs w:val="20"/>
        </w:rPr>
        <w:br/>
        <w:t>à allier les élans les plus fougueux et inspirés de l’époque romantique à une conception toujours équilibrée de la forme. C’est cette évidence lumineuse que recherche le jeune Serge Prokofiev lorsqu’il compose sa P</w:t>
      </w:r>
      <w:r w:rsidRPr="008A45B6">
        <w:rPr>
          <w:rFonts w:cs="Arial"/>
          <w:i/>
          <w:iCs/>
          <w:szCs w:val="20"/>
        </w:rPr>
        <w:t>remière Symphonie en</w:t>
      </w:r>
      <w:r w:rsidRPr="008A45B6">
        <w:rPr>
          <w:rFonts w:cs="Arial"/>
          <w:szCs w:val="20"/>
        </w:rPr>
        <w:t xml:space="preserve"> ré </w:t>
      </w:r>
      <w:r w:rsidRPr="008A45B6">
        <w:rPr>
          <w:rFonts w:cs="Arial"/>
          <w:i/>
          <w:iCs/>
          <w:szCs w:val="20"/>
        </w:rPr>
        <w:t xml:space="preserve">majeur </w:t>
      </w:r>
      <w:r w:rsidRPr="008A45B6">
        <w:rPr>
          <w:rFonts w:cs="Arial"/>
          <w:szCs w:val="20"/>
        </w:rPr>
        <w:t xml:space="preserve">(1916-1917), la plus courte de ses symphonies. Et le compositeur de s’amuser à justifier ainsi le titre de « Symphonie classique » : « …d’abord pour la simplicité du titre, ensuite pour provoquer les philistins, et avec l’espoir de vraiment gagner si la </w:t>
      </w:r>
      <w:r w:rsidRPr="008A45B6">
        <w:rPr>
          <w:rFonts w:cs="Arial"/>
          <w:i/>
          <w:iCs/>
          <w:szCs w:val="20"/>
        </w:rPr>
        <w:t>Symphonie</w:t>
      </w:r>
      <w:r w:rsidRPr="008A45B6">
        <w:rPr>
          <w:rFonts w:cs="Arial"/>
          <w:szCs w:val="20"/>
        </w:rPr>
        <w:t xml:space="preserve"> devait se révéler réellement classique ! »</w:t>
      </w:r>
      <w:r w:rsidRPr="008A45B6">
        <w:rPr>
          <w:rFonts w:cs="Arial"/>
        </w:rPr>
        <w:br/>
      </w:r>
      <w:r w:rsidR="005842E7" w:rsidRPr="005842E7">
        <w:rPr>
          <w:rFonts w:cs="Arial"/>
        </w:rPr>
        <w:br/>
      </w:r>
    </w:p>
    <w:p w14:paraId="0A3D4FBD" w14:textId="4308A085" w:rsidR="00853CD7" w:rsidRDefault="002C5FB7" w:rsidP="002C5FB7">
      <w:pPr>
        <w:pStyle w:val="TEXTE"/>
        <w:ind w:left="851"/>
        <w:rPr>
          <w:rFonts w:eastAsia="Cambria" w:cs="Times New Roman"/>
          <w:color w:val="C00000"/>
        </w:rPr>
      </w:pPr>
      <w:r>
        <w:rPr>
          <w:rFonts w:cs="Arial"/>
          <w:szCs w:val="20"/>
        </w:rPr>
        <w:br/>
      </w:r>
    </w:p>
    <w:p w14:paraId="4F057D5E" w14:textId="1B9BD478" w:rsidR="00552E2D" w:rsidRPr="00891820" w:rsidRDefault="008A45B6" w:rsidP="004F0897">
      <w:pPr>
        <w:ind w:left="851"/>
        <w:rPr>
          <w:sz w:val="56"/>
          <w:szCs w:val="64"/>
        </w:rPr>
      </w:pPr>
      <w:r>
        <w:rPr>
          <w:sz w:val="56"/>
          <w:szCs w:val="64"/>
        </w:rPr>
        <w:lastRenderedPageBreak/>
        <w:t>Anu Tali</w:t>
      </w:r>
    </w:p>
    <w:p w14:paraId="20A76594" w14:textId="77777777" w:rsidR="00552E2D" w:rsidRDefault="00552E2D" w:rsidP="004F0897">
      <w:pPr>
        <w:ind w:left="851"/>
        <w:rPr>
          <w:color w:val="C00000"/>
          <w:sz w:val="32"/>
          <w:szCs w:val="18"/>
        </w:rPr>
      </w:pPr>
      <w:r>
        <w:rPr>
          <w:color w:val="C00000"/>
          <w:sz w:val="32"/>
          <w:szCs w:val="18"/>
        </w:rPr>
        <w:t>Direction</w:t>
      </w:r>
    </w:p>
    <w:p w14:paraId="2882C006" w14:textId="7443C9CD" w:rsidR="008A45B6" w:rsidRPr="002B3289" w:rsidRDefault="008A45B6" w:rsidP="008A45B6">
      <w:pPr>
        <w:ind w:left="851" w:right="567"/>
        <w:rPr>
          <w:rFonts w:cs="Arial"/>
          <w:color w:val="000000"/>
          <w:szCs w:val="20"/>
          <w:shd w:val="clear" w:color="auto" w:fill="FFFFFF"/>
        </w:rPr>
      </w:pPr>
      <w:r w:rsidRPr="00F3084D">
        <w:rPr>
          <w:rFonts w:cs="Arial"/>
          <w:noProof/>
          <w:color w:val="131514"/>
          <w:szCs w:val="20"/>
        </w:rPr>
        <w:drawing>
          <wp:anchor distT="0" distB="0" distL="114300" distR="114300" simplePos="0" relativeHeight="251674624" behindDoc="0" locked="0" layoutInCell="1" allowOverlap="1" wp14:anchorId="027D7A7A" wp14:editId="5ACF5512">
            <wp:simplePos x="0" y="0"/>
            <wp:positionH relativeFrom="column">
              <wp:posOffset>524510</wp:posOffset>
            </wp:positionH>
            <wp:positionV relativeFrom="paragraph">
              <wp:posOffset>247650</wp:posOffset>
            </wp:positionV>
            <wp:extent cx="2159635" cy="1439545"/>
            <wp:effectExtent l="0" t="0" r="0" b="8255"/>
            <wp:wrapSquare wrapText="bothSides"/>
            <wp:docPr id="7" name="Image 7" descr="C:\Users\co5\AppData\Local\Temp\Temp1_high-res-anu-tali-2.zip\High Res Anu Tali\Anu Tali ┬® Kaupo Kikka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5\AppData\Local\Temp\Temp1_high-res-anu-tali-2.zip\High Res Anu Tali\Anu Tali ┬® Kaupo Kikkas (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CD7">
        <w:rPr>
          <w:color w:val="C00000"/>
          <w:sz w:val="32"/>
          <w:szCs w:val="18"/>
        </w:rPr>
        <w:br/>
      </w:r>
      <w:r w:rsidRPr="002B3289">
        <w:rPr>
          <w:rFonts w:cs="Arial"/>
          <w:color w:val="131514"/>
          <w:szCs w:val="20"/>
          <w:lang w:val="en-US"/>
        </w:rPr>
        <w:t xml:space="preserve">Décrite par le </w:t>
      </w:r>
      <w:r w:rsidRPr="002B3289">
        <w:rPr>
          <w:rStyle w:val="Accentuation"/>
          <w:rFonts w:cs="Arial"/>
          <w:color w:val="131514"/>
          <w:szCs w:val="20"/>
          <w:lang w:val="en-US"/>
        </w:rPr>
        <w:t>Herald Tribune</w:t>
      </w:r>
      <w:r>
        <w:rPr>
          <w:rFonts w:cs="Arial"/>
          <w:color w:val="131514"/>
          <w:szCs w:val="20"/>
          <w:lang w:val="en-US"/>
        </w:rPr>
        <w:t xml:space="preserve"> </w:t>
      </w:r>
      <w:r w:rsidRPr="002B3289">
        <w:rPr>
          <w:rFonts w:cs="Arial"/>
          <w:color w:val="131514"/>
          <w:szCs w:val="20"/>
          <w:lang w:val="en-US"/>
        </w:rPr>
        <w:t xml:space="preserve">comme “charismatique, brillante, énergique”, Anu Tali est l’une des plus captivantes figures de la direction actuelle, à l’image d’une nouvelle génération </w:t>
      </w:r>
      <w:r w:rsidRPr="002B3289">
        <w:rPr>
          <w:rFonts w:cs="Arial"/>
          <w:color w:val="000000"/>
          <w:szCs w:val="20"/>
          <w:shd w:val="clear" w:color="auto" w:fill="FFFFFF"/>
        </w:rPr>
        <w:t xml:space="preserve">d'artistes en constante recherche de nouvelles idées musicales. </w:t>
      </w:r>
    </w:p>
    <w:p w14:paraId="3B0D6545" w14:textId="77777777" w:rsidR="008A45B6" w:rsidRPr="002B3289" w:rsidRDefault="008A45B6" w:rsidP="008A45B6">
      <w:pPr>
        <w:pStyle w:val="NormalWeb"/>
        <w:shd w:val="clear" w:color="auto" w:fill="FFFFFF"/>
        <w:ind w:left="851"/>
        <w:rPr>
          <w:rFonts w:ascii="Arial" w:hAnsi="Arial" w:cs="Arial"/>
          <w:color w:val="000000"/>
          <w:sz w:val="20"/>
          <w:szCs w:val="20"/>
          <w:shd w:val="clear" w:color="auto" w:fill="FFFFFF"/>
        </w:rPr>
      </w:pPr>
      <w:r w:rsidRPr="002B3289">
        <w:rPr>
          <w:rFonts w:ascii="Arial" w:hAnsi="Arial" w:cs="Arial"/>
          <w:color w:val="000000"/>
          <w:sz w:val="20"/>
          <w:szCs w:val="20"/>
          <w:shd w:val="clear" w:color="auto" w:fill="FFFFFF"/>
        </w:rPr>
        <w:t xml:space="preserve">Née en Estonie, Anu Tali a commencé sa carrière en tant que pianiste, obtenant son diplôme au </w:t>
      </w:r>
      <w:r>
        <w:rPr>
          <w:rFonts w:ascii="Arial" w:hAnsi="Arial" w:cs="Arial"/>
          <w:color w:val="000000"/>
          <w:sz w:val="20"/>
          <w:szCs w:val="20"/>
          <w:shd w:val="clear" w:color="auto" w:fill="FFFFFF"/>
        </w:rPr>
        <w:t>c</w:t>
      </w:r>
      <w:r w:rsidRPr="002B3289">
        <w:rPr>
          <w:rFonts w:ascii="Arial" w:hAnsi="Arial" w:cs="Arial"/>
          <w:color w:val="000000"/>
          <w:sz w:val="20"/>
          <w:szCs w:val="20"/>
          <w:shd w:val="clear" w:color="auto" w:fill="FFFFFF"/>
        </w:rPr>
        <w:t xml:space="preserve">onservatoire de Tallinn. Elle se forme ensuite à la direction d’orchestre à l’Académie estonienne de musique puis au </w:t>
      </w:r>
      <w:r>
        <w:rPr>
          <w:rFonts w:ascii="Arial" w:hAnsi="Arial" w:cs="Arial"/>
          <w:color w:val="000000"/>
          <w:sz w:val="20"/>
          <w:szCs w:val="20"/>
          <w:shd w:val="clear" w:color="auto" w:fill="FFFFFF"/>
        </w:rPr>
        <w:t>c</w:t>
      </w:r>
      <w:r w:rsidRPr="002B3289">
        <w:rPr>
          <w:rFonts w:ascii="Arial" w:hAnsi="Arial" w:cs="Arial"/>
          <w:color w:val="000000"/>
          <w:sz w:val="20"/>
          <w:szCs w:val="20"/>
          <w:shd w:val="clear" w:color="auto" w:fill="FFFFFF"/>
        </w:rPr>
        <w:t>onservatoire de Saint-Pétersbourg.</w:t>
      </w:r>
    </w:p>
    <w:p w14:paraId="0BF2DFA9" w14:textId="77777777" w:rsidR="008A45B6" w:rsidRPr="002B3289" w:rsidRDefault="008A45B6" w:rsidP="008A45B6">
      <w:pPr>
        <w:pStyle w:val="NormalWeb"/>
        <w:shd w:val="clear" w:color="auto" w:fill="FFFFFF"/>
        <w:ind w:left="851"/>
        <w:rPr>
          <w:rFonts w:ascii="Arial" w:hAnsi="Arial" w:cs="Arial"/>
          <w:color w:val="131514"/>
          <w:sz w:val="20"/>
          <w:szCs w:val="20"/>
        </w:rPr>
      </w:pPr>
      <w:r w:rsidRPr="002B3289">
        <w:rPr>
          <w:rFonts w:ascii="Arial" w:hAnsi="Arial" w:cs="Arial"/>
          <w:color w:val="131514"/>
          <w:sz w:val="20"/>
          <w:szCs w:val="20"/>
          <w:lang w:val="en-US"/>
        </w:rPr>
        <w:t xml:space="preserve">Cette saison 2021/2022, Anu Tali est réinvitée par le </w:t>
      </w:r>
      <w:r w:rsidRPr="002B3289">
        <w:rPr>
          <w:rFonts w:ascii="Arial" w:hAnsi="Arial" w:cs="Arial"/>
          <w:color w:val="131514"/>
          <w:sz w:val="20"/>
          <w:szCs w:val="20"/>
        </w:rPr>
        <w:t>Royal Philharmonic Orchestra, l’Orchestre Symphonique de Québec, l’Orchestre national de Russie et l’</w:t>
      </w:r>
      <w:r>
        <w:rPr>
          <w:rFonts w:ascii="Arial" w:hAnsi="Arial" w:cs="Arial"/>
          <w:color w:val="131514"/>
          <w:sz w:val="20"/>
          <w:szCs w:val="20"/>
        </w:rPr>
        <w:t xml:space="preserve">Orchestra de Padova e </w:t>
      </w:r>
      <w:r w:rsidRPr="002B3289">
        <w:rPr>
          <w:rFonts w:ascii="Arial" w:hAnsi="Arial" w:cs="Arial"/>
          <w:color w:val="131514"/>
          <w:sz w:val="20"/>
          <w:szCs w:val="20"/>
        </w:rPr>
        <w:t>del Veneto, entre autres.</w:t>
      </w:r>
    </w:p>
    <w:p w14:paraId="7F7B16D4" w14:textId="77777777" w:rsidR="008A45B6" w:rsidRPr="002B3289" w:rsidRDefault="008A45B6" w:rsidP="008A45B6">
      <w:pPr>
        <w:pStyle w:val="NormalWeb"/>
        <w:shd w:val="clear" w:color="auto" w:fill="FFFFFF"/>
        <w:ind w:left="851"/>
        <w:rPr>
          <w:rFonts w:ascii="Arial" w:hAnsi="Arial" w:cs="Arial"/>
          <w:color w:val="131514"/>
          <w:sz w:val="20"/>
          <w:szCs w:val="20"/>
        </w:rPr>
      </w:pPr>
      <w:r w:rsidRPr="002B3289">
        <w:rPr>
          <w:rFonts w:ascii="Arial" w:hAnsi="Arial" w:cs="Arial"/>
          <w:color w:val="131514"/>
          <w:sz w:val="20"/>
          <w:szCs w:val="20"/>
          <w:lang w:val="en-US"/>
        </w:rPr>
        <w:t xml:space="preserve">Anu Tali a été directrice musicale de l’Orchestre de Sarasota en Floride et elle est actuellement directrice musicale du Nordic Symphony Orchestra (Talinn, Estonie). Elle dirige régulièrement les orchestres philharmoniques New Japan, de Tokyo, les orchestres symphoniques de la Radio Suédoise, de Houston, l’Orchestre national de France et l’Orchestre du Mozarteum de Salzbourg. En Allemagne, elle a dirigé </w:t>
      </w:r>
      <w:r w:rsidRPr="002B3289">
        <w:rPr>
          <w:rFonts w:ascii="Arial" w:hAnsi="Arial" w:cs="Arial"/>
          <w:color w:val="131514"/>
          <w:sz w:val="20"/>
          <w:szCs w:val="20"/>
          <w:lang w:val="de-DE"/>
        </w:rPr>
        <w:t>les Deutsches Symphonieorchester Berlin, Symphonieorchester des Bayerischen Rundfunks, Berliner Konzerthausorchester, la Kammerphilharmonie de Brême et l‘Ensemble Modern.</w:t>
      </w:r>
    </w:p>
    <w:p w14:paraId="3027CB50" w14:textId="77777777" w:rsidR="008A45B6" w:rsidRPr="002B3289" w:rsidRDefault="008A45B6" w:rsidP="008A45B6">
      <w:pPr>
        <w:pStyle w:val="NormalWeb"/>
        <w:shd w:val="clear" w:color="auto" w:fill="FFFFFF"/>
        <w:ind w:left="851"/>
        <w:rPr>
          <w:rFonts w:ascii="Arial" w:hAnsi="Arial" w:cs="Arial"/>
          <w:color w:val="131514"/>
          <w:sz w:val="20"/>
          <w:szCs w:val="20"/>
          <w:lang w:val="en-US"/>
        </w:rPr>
      </w:pPr>
      <w:r w:rsidRPr="002B3289">
        <w:rPr>
          <w:rFonts w:ascii="Arial" w:hAnsi="Arial" w:cs="Arial"/>
          <w:color w:val="131514"/>
          <w:sz w:val="20"/>
          <w:szCs w:val="20"/>
          <w:lang w:val="en-US"/>
        </w:rPr>
        <w:t xml:space="preserve">Dans le domaine de l’opéra, Anu Tali a remporté un grand succès en dirigeant une production de Carmen à l’Opéra de Magdebourg et a immédiatement été invitée à diriger une production de Télémaque de Gluck au Festival de Schwetzingen et au Théâtre de Bâle avec le Freiburger Barockorchester. A la tête du London Sinfonietta, elel a dirigé une version semi-scénique de </w:t>
      </w:r>
      <w:r>
        <w:rPr>
          <w:rStyle w:val="Accentuation"/>
          <w:rFonts w:ascii="Arial" w:hAnsi="Arial" w:cs="Arial"/>
          <w:color w:val="131514"/>
          <w:sz w:val="20"/>
          <w:szCs w:val="20"/>
          <w:lang w:val="en-US"/>
        </w:rPr>
        <w:t xml:space="preserve">Songs of Wars I </w:t>
      </w:r>
      <w:r w:rsidRPr="002B3289">
        <w:rPr>
          <w:rStyle w:val="Accentuation"/>
          <w:rFonts w:ascii="Arial" w:hAnsi="Arial" w:cs="Arial"/>
          <w:color w:val="131514"/>
          <w:sz w:val="20"/>
          <w:szCs w:val="20"/>
          <w:lang w:val="en-US"/>
        </w:rPr>
        <w:t>Have Seen</w:t>
      </w:r>
      <w:r>
        <w:rPr>
          <w:rFonts w:ascii="Arial" w:hAnsi="Arial" w:cs="Arial"/>
          <w:color w:val="131514"/>
          <w:sz w:val="20"/>
          <w:szCs w:val="20"/>
          <w:lang w:val="en-US"/>
        </w:rPr>
        <w:t xml:space="preserve"> </w:t>
      </w:r>
      <w:r w:rsidRPr="002B3289">
        <w:rPr>
          <w:rFonts w:ascii="Arial" w:hAnsi="Arial" w:cs="Arial"/>
          <w:color w:val="131514"/>
          <w:sz w:val="20"/>
          <w:szCs w:val="20"/>
          <w:lang w:val="en-US"/>
        </w:rPr>
        <w:t xml:space="preserve">du compositeur Heiner Goebbels au Lincoln Center de New York, à Seattle, Saint-Paul, au Southbank Center à Londres et à Barcelone. </w:t>
      </w:r>
    </w:p>
    <w:p w14:paraId="31180B7D" w14:textId="08FB31D7" w:rsidR="008A45B6" w:rsidRPr="008A45B6" w:rsidRDefault="008A45B6" w:rsidP="008A45B6">
      <w:pPr>
        <w:pStyle w:val="NormalWeb"/>
        <w:shd w:val="clear" w:color="auto" w:fill="FFFFFF"/>
        <w:ind w:left="851"/>
        <w:rPr>
          <w:rFonts w:cs="Arial"/>
          <w:sz w:val="16"/>
          <w:szCs w:val="16"/>
        </w:rPr>
      </w:pPr>
      <w:r w:rsidRPr="002B3289">
        <w:rPr>
          <w:rFonts w:ascii="Arial" w:hAnsi="Arial" w:cs="Arial"/>
          <w:color w:val="131514"/>
          <w:sz w:val="20"/>
          <w:szCs w:val="20"/>
          <w:lang w:val="en-US"/>
        </w:rPr>
        <w:t xml:space="preserve">En 2021, elle est la première femme à diriger au Teatro de la Maestranza à Séville, dans la production de </w:t>
      </w:r>
      <w:r w:rsidRPr="002B3289">
        <w:rPr>
          <w:rFonts w:ascii="Arial" w:hAnsi="Arial" w:cs="Arial"/>
          <w:i/>
          <w:color w:val="131514"/>
          <w:sz w:val="20"/>
          <w:szCs w:val="20"/>
          <w:lang w:val="en-US"/>
        </w:rPr>
        <w:t>Carmen</w:t>
      </w:r>
      <w:r w:rsidRPr="002B3289">
        <w:rPr>
          <w:rFonts w:ascii="Arial" w:hAnsi="Arial" w:cs="Arial"/>
          <w:color w:val="131514"/>
          <w:sz w:val="20"/>
          <w:szCs w:val="20"/>
          <w:lang w:val="en-US"/>
        </w:rPr>
        <w:t xml:space="preserve"> de Calixto Bieito.</w:t>
      </w:r>
      <w:r>
        <w:rPr>
          <w:rFonts w:cs="Arial"/>
          <w:sz w:val="16"/>
          <w:szCs w:val="16"/>
        </w:rPr>
        <w:br/>
      </w:r>
      <w:r>
        <w:rPr>
          <w:rFonts w:cs="Arial"/>
          <w:sz w:val="16"/>
          <w:szCs w:val="16"/>
        </w:rPr>
        <w:br/>
      </w:r>
      <w:r>
        <w:rPr>
          <w:rFonts w:cs="Arial"/>
          <w:sz w:val="16"/>
          <w:szCs w:val="16"/>
        </w:rPr>
        <w:br/>
      </w:r>
      <w:r>
        <w:rPr>
          <w:rFonts w:cs="Arial"/>
          <w:sz w:val="16"/>
          <w:szCs w:val="16"/>
        </w:rPr>
        <w:br/>
      </w:r>
      <w:r w:rsidRPr="008044E3">
        <w:rPr>
          <w:rFonts w:ascii="Arial" w:hAnsi="Arial" w:cs="Arial"/>
          <w:i/>
          <w:sz w:val="16"/>
          <w:szCs w:val="16"/>
        </w:rPr>
        <w:t xml:space="preserve">Photo © </w:t>
      </w:r>
      <w:r>
        <w:rPr>
          <w:rFonts w:ascii="Arial" w:hAnsi="Arial" w:cs="Arial"/>
          <w:i/>
          <w:sz w:val="16"/>
          <w:szCs w:val="16"/>
        </w:rPr>
        <w:t>Kaupo Kikkas</w:t>
      </w:r>
    </w:p>
    <w:p w14:paraId="32577EBA" w14:textId="3D02F917" w:rsidR="008A45B6" w:rsidRPr="00210C44" w:rsidRDefault="002C5FB7" w:rsidP="008A45B6">
      <w:pPr>
        <w:suppressAutoHyphens/>
        <w:ind w:left="851"/>
        <w:rPr>
          <w:rFonts w:eastAsia="Times New Roman" w:cs="Arial"/>
          <w:i/>
          <w:sz w:val="14"/>
          <w:szCs w:val="14"/>
          <w:lang w:eastAsia="ar-SA"/>
        </w:rPr>
      </w:pPr>
      <w:r>
        <w:rPr>
          <w:sz w:val="56"/>
          <w:szCs w:val="64"/>
          <w:lang w:val="en-GB"/>
        </w:rPr>
        <w:lastRenderedPageBreak/>
        <w:br/>
      </w:r>
      <w:bookmarkStart w:id="0" w:name="_GoBack"/>
      <w:bookmarkEnd w:id="0"/>
      <w:r w:rsidR="008A45B6">
        <w:rPr>
          <w:sz w:val="56"/>
          <w:szCs w:val="64"/>
          <w:lang w:val="en-GB"/>
        </w:rPr>
        <w:t>Eldbj</w:t>
      </w:r>
      <w:r w:rsidR="008A45B6" w:rsidRPr="008A45B6">
        <w:rPr>
          <w:rFonts w:cs="Arial"/>
          <w:sz w:val="56"/>
          <w:szCs w:val="56"/>
          <w:lang w:val="en-US" w:eastAsia="fr-FR"/>
        </w:rPr>
        <w:t>ø</w:t>
      </w:r>
      <w:r w:rsidR="008A45B6">
        <w:rPr>
          <w:sz w:val="56"/>
          <w:szCs w:val="64"/>
          <w:lang w:val="en-GB"/>
        </w:rPr>
        <w:t>rg Hemsing</w:t>
      </w:r>
    </w:p>
    <w:p w14:paraId="61A5663B" w14:textId="77777777" w:rsidR="008A45B6" w:rsidRPr="003E1A8B" w:rsidRDefault="008A45B6" w:rsidP="008A45B6">
      <w:pPr>
        <w:ind w:left="851"/>
        <w:rPr>
          <w:color w:val="C00000"/>
          <w:sz w:val="32"/>
          <w:szCs w:val="18"/>
          <w:lang w:val="en-GB"/>
        </w:rPr>
      </w:pPr>
      <w:r>
        <w:rPr>
          <w:color w:val="C00000"/>
          <w:sz w:val="32"/>
          <w:szCs w:val="18"/>
          <w:lang w:val="en-GB"/>
        </w:rPr>
        <w:t>Violon</w:t>
      </w:r>
    </w:p>
    <w:p w14:paraId="214FDC46" w14:textId="77777777" w:rsidR="008A45B6" w:rsidRDefault="008A45B6" w:rsidP="008A45B6">
      <w:pPr>
        <w:ind w:left="567"/>
        <w:rPr>
          <w:rFonts w:eastAsia="Times New Roman" w:cs="Arial"/>
          <w:szCs w:val="20"/>
          <w:lang w:eastAsia="fr-FR"/>
        </w:rPr>
      </w:pPr>
    </w:p>
    <w:p w14:paraId="0FC2200E" w14:textId="77777777" w:rsidR="008A45B6" w:rsidRPr="00F97CFF" w:rsidRDefault="008A45B6" w:rsidP="008A45B6">
      <w:pPr>
        <w:ind w:left="567"/>
        <w:rPr>
          <w:rFonts w:cs="Arial"/>
          <w:szCs w:val="20"/>
          <w:lang w:eastAsia="fr-FR"/>
        </w:rPr>
      </w:pPr>
      <w:r w:rsidRPr="00D644AA">
        <w:rPr>
          <w:rFonts w:cs="Arial"/>
          <w:noProof/>
          <w:szCs w:val="20"/>
          <w:lang w:eastAsia="fr-FR"/>
        </w:rPr>
        <w:drawing>
          <wp:anchor distT="0" distB="0" distL="114300" distR="114300" simplePos="0" relativeHeight="251676672" behindDoc="0" locked="0" layoutInCell="1" allowOverlap="1" wp14:anchorId="055E3EE6" wp14:editId="305CCF3E">
            <wp:simplePos x="0" y="0"/>
            <wp:positionH relativeFrom="column">
              <wp:posOffset>562610</wp:posOffset>
            </wp:positionH>
            <wp:positionV relativeFrom="paragraph">
              <wp:posOffset>36830</wp:posOffset>
            </wp:positionV>
            <wp:extent cx="1889760" cy="1259840"/>
            <wp:effectExtent l="0" t="0" r="0" b="0"/>
            <wp:wrapSquare wrapText="bothSides"/>
            <wp:docPr id="4" name="Image 4" descr="C:\Users\co5\AppData\Local\Temp\Temp1_Eldbjorg Hemsing downloads_0.zip\Eldbjorg Hemsing 5 (c) Nikolai L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5\AppData\Local\Temp\Temp1_Eldbjorg Hemsing downloads_0.zip\Eldbjorg Hemsing 5 (c) Nikolai L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CFF">
        <w:rPr>
          <w:rFonts w:cs="Arial"/>
          <w:szCs w:val="20"/>
          <w:lang w:val="en-US" w:eastAsia="fr-FR"/>
        </w:rPr>
        <w:t xml:space="preserve">La violoniste Eldbjørg Hemsing est issue de la riche tradition musicale norvégienne et n’avait que onze ans lorsqu’elle donne son premier concert en soliste avec l’Orchestre philharmonique de Bergen. </w:t>
      </w:r>
      <w:r>
        <w:rPr>
          <w:rFonts w:cs="Arial"/>
          <w:szCs w:val="20"/>
          <w:lang w:val="en-US" w:eastAsia="fr-FR"/>
        </w:rPr>
        <w:br/>
      </w:r>
      <w:r w:rsidRPr="00F97CFF">
        <w:rPr>
          <w:rFonts w:cs="Arial"/>
          <w:szCs w:val="20"/>
          <w:lang w:val="en-US" w:eastAsia="fr-FR"/>
        </w:rPr>
        <w:t xml:space="preserve">Elle est aujourd’hui une violoniste majeure de la jeune generation. </w:t>
      </w:r>
    </w:p>
    <w:p w14:paraId="25547C86" w14:textId="77777777" w:rsidR="008A45B6" w:rsidRPr="00F97CFF" w:rsidRDefault="008A45B6" w:rsidP="008A45B6">
      <w:pPr>
        <w:ind w:left="851"/>
        <w:rPr>
          <w:rFonts w:cs="Arial"/>
          <w:szCs w:val="20"/>
          <w:lang w:eastAsia="fr-FR"/>
        </w:rPr>
      </w:pPr>
      <w:r>
        <w:rPr>
          <w:rFonts w:cs="Arial"/>
          <w:szCs w:val="20"/>
          <w:lang w:val="en-US" w:eastAsia="fr-FR"/>
        </w:rPr>
        <w:br/>
      </w:r>
      <w:r w:rsidRPr="00F97CFF">
        <w:rPr>
          <w:rFonts w:cs="Arial"/>
          <w:szCs w:val="20"/>
          <w:lang w:val="en-US" w:eastAsia="fr-FR"/>
        </w:rPr>
        <w:t xml:space="preserve">Cette saison, Eldbjørg Hemsing est l’invitée du Royal Philharmonic Orchestra à Londres, du Hallé Orchestra, et de l’Orchestre national d’Islande. Ces dernières saisons, elle a joué avec l’Orchestre philharmonique de Bergen, l’Orchestre symphonique de Vancouver, l’Orchestre de chambre de Zürich, l’Orchestre de la Radio de Leipzig, l’Orchestre de la Radio de Hanovre, l’Orchestre national d’Irlande, les orchestres philharmoniques de Shanghai et Hong Kong. Depuis quelques années, Eldbjørg Hemsing fait découvrir ou redécouvrir le </w:t>
      </w:r>
      <w:r w:rsidRPr="008337A0">
        <w:rPr>
          <w:rFonts w:cs="Arial"/>
          <w:i/>
          <w:szCs w:val="20"/>
          <w:lang w:val="en-US" w:eastAsia="fr-FR"/>
        </w:rPr>
        <w:t>Concerto pour violon</w:t>
      </w:r>
      <w:r w:rsidRPr="00F97CFF">
        <w:rPr>
          <w:rFonts w:cs="Arial"/>
          <w:szCs w:val="20"/>
          <w:lang w:val="en-US" w:eastAsia="fr-FR"/>
        </w:rPr>
        <w:t xml:space="preserve"> (1914) de son compatriote norvégien </w:t>
      </w:r>
      <w:r w:rsidRPr="00F97CFF">
        <w:rPr>
          <w:rFonts w:cs="Arial"/>
          <w:color w:val="131514"/>
          <w:szCs w:val="20"/>
          <w:shd w:val="clear" w:color="auto" w:fill="FFFFFF"/>
        </w:rPr>
        <w:t>Hjalmar Borgstrøm</w:t>
      </w:r>
      <w:r w:rsidRPr="00F97CFF">
        <w:rPr>
          <w:rFonts w:cs="Arial"/>
          <w:szCs w:val="20"/>
          <w:lang w:val="en-US" w:eastAsia="fr-FR"/>
        </w:rPr>
        <w:t xml:space="preserve">, oeuvre dont elle fait la création en Chine, au Canada et en Allemagne. </w:t>
      </w:r>
    </w:p>
    <w:p w14:paraId="3539E670" w14:textId="77777777" w:rsidR="008A45B6" w:rsidRPr="00F97CFF" w:rsidRDefault="008A45B6" w:rsidP="008A45B6">
      <w:pPr>
        <w:ind w:left="851"/>
        <w:rPr>
          <w:rFonts w:cs="Arial"/>
          <w:szCs w:val="20"/>
          <w:lang w:eastAsia="fr-FR"/>
        </w:rPr>
      </w:pPr>
      <w:r>
        <w:rPr>
          <w:rFonts w:cs="Arial"/>
          <w:szCs w:val="20"/>
          <w:lang w:val="en-US" w:eastAsia="fr-FR"/>
        </w:rPr>
        <w:br/>
      </w:r>
      <w:r w:rsidRPr="00F97CFF">
        <w:rPr>
          <w:rFonts w:cs="Arial"/>
          <w:szCs w:val="20"/>
          <w:lang w:val="en-US" w:eastAsia="fr-FR"/>
        </w:rPr>
        <w:t xml:space="preserve">En 2018, Eldbjørg Hemsing enregistre son premier disque qui comprend les concertos de Borgstrøm et Chostakovich avec l’Orchestre symphonique de Vienne et Olari Elts (label BIS). En 2020, ce sont les trois sonates pour violon et piano de Grieg qu’elle enregistre, avec le pianiste </w:t>
      </w:r>
      <w:r w:rsidRPr="00F97CFF">
        <w:rPr>
          <w:rFonts w:cs="Arial"/>
          <w:color w:val="1D1D1D"/>
          <w:szCs w:val="20"/>
          <w:shd w:val="clear" w:color="auto" w:fill="FFFFFF"/>
        </w:rPr>
        <w:t>Simon Trpčeski</w:t>
      </w:r>
      <w:r w:rsidRPr="00F97CFF">
        <w:rPr>
          <w:rFonts w:cs="Arial"/>
          <w:szCs w:val="20"/>
          <w:lang w:val="en-US" w:eastAsia="fr-FR"/>
        </w:rPr>
        <w:t xml:space="preserve"> (BIS).</w:t>
      </w:r>
    </w:p>
    <w:p w14:paraId="094A34A7" w14:textId="77777777" w:rsidR="008A45B6" w:rsidRPr="00F97CFF" w:rsidRDefault="008A45B6" w:rsidP="008A45B6">
      <w:pPr>
        <w:ind w:left="851"/>
        <w:rPr>
          <w:rFonts w:cs="Arial"/>
          <w:szCs w:val="20"/>
          <w:lang w:eastAsia="fr-FR"/>
        </w:rPr>
      </w:pPr>
      <w:r>
        <w:rPr>
          <w:rFonts w:cs="Arial"/>
          <w:szCs w:val="20"/>
          <w:lang w:val="en-US" w:eastAsia="fr-FR"/>
        </w:rPr>
        <w:br/>
      </w:r>
      <w:r w:rsidRPr="00F97CFF">
        <w:rPr>
          <w:rFonts w:cs="Arial"/>
          <w:szCs w:val="20"/>
          <w:lang w:val="en-US" w:eastAsia="fr-FR"/>
        </w:rPr>
        <w:t>Le repertoire d’Eldbjørg Hemsing va de Bach à Tan Dun en passant par Beethoven et Bartok. Sa collaboration avec le compositeur Tan Dun l’amène à interpréter régulièrement ses oeuvres, notamment son Concerto pour violon “</w:t>
      </w:r>
      <w:r w:rsidRPr="00F97CFF">
        <w:rPr>
          <w:rFonts w:cs="Arial"/>
          <w:i/>
          <w:iCs/>
          <w:szCs w:val="20"/>
          <w:lang w:val="en-US" w:eastAsia="fr-FR"/>
        </w:rPr>
        <w:t>Fire Ritual – A Musical Ritual for Victims of Wars</w:t>
      </w:r>
      <w:r w:rsidRPr="00F97CFF">
        <w:rPr>
          <w:rFonts w:cs="Arial"/>
          <w:szCs w:val="20"/>
          <w:lang w:val="en-US" w:eastAsia="fr-FR"/>
        </w:rPr>
        <w:t>”, qu’elle a créé et enregistré avec l’Orchestre philharmonique d’Oslo.</w:t>
      </w:r>
    </w:p>
    <w:p w14:paraId="7ED29599" w14:textId="77777777" w:rsidR="008A45B6" w:rsidRPr="00F97CFF" w:rsidRDefault="008A45B6" w:rsidP="008A45B6">
      <w:pPr>
        <w:ind w:left="851"/>
        <w:rPr>
          <w:rFonts w:cs="Arial"/>
          <w:szCs w:val="20"/>
          <w:lang w:val="en-US" w:eastAsia="fr-FR"/>
        </w:rPr>
      </w:pPr>
      <w:r w:rsidRPr="00F97CFF">
        <w:rPr>
          <w:rFonts w:cs="Arial"/>
          <w:szCs w:val="20"/>
          <w:lang w:val="en-US" w:eastAsia="fr-FR"/>
        </w:rPr>
        <w:t xml:space="preserve">Passionnée de musique de chambre, Eldbjørg partage cette saison l’affiche de la Semaine Mozart et du Dialoge Festival à Salzbourg, de la Musikwoche Bad Berleburg et de son propre festival, le Hemsing Festival dans les montagnes norvégiennes (Valdres). Elle a donné des recitals au Centre national des arts du spectacle à Pékin, au Festival de Musique de Dresde et au Festival de Verbier, entre autres. </w:t>
      </w:r>
    </w:p>
    <w:p w14:paraId="6FC211DB" w14:textId="77777777" w:rsidR="008A45B6" w:rsidRPr="00F97CFF" w:rsidRDefault="008A45B6" w:rsidP="008A45B6">
      <w:pPr>
        <w:ind w:left="851"/>
        <w:rPr>
          <w:rFonts w:cs="Arial"/>
          <w:color w:val="000000"/>
          <w:szCs w:val="20"/>
        </w:rPr>
      </w:pPr>
      <w:r>
        <w:rPr>
          <w:rFonts w:cs="Arial"/>
          <w:color w:val="000000"/>
          <w:szCs w:val="20"/>
        </w:rPr>
        <w:br/>
      </w:r>
      <w:r w:rsidRPr="00F97CFF">
        <w:rPr>
          <w:rFonts w:cs="Arial"/>
          <w:color w:val="000000"/>
          <w:szCs w:val="20"/>
        </w:rPr>
        <w:t xml:space="preserve">Eldbjørg Hemsing est une artiste engagée sur certains projets de société proches de ses valeurs. En réponse à la crise des réfugiés, elle est devenue ambassadrice du projet allemand d’éducation musicale CJD Panorama, programme musical visant à aider les enfants issus de minorités à s’intégrer dans la société. </w:t>
      </w:r>
      <w:r>
        <w:rPr>
          <w:rFonts w:cs="Arial"/>
          <w:color w:val="000000"/>
          <w:szCs w:val="20"/>
        </w:rPr>
        <w:br/>
      </w:r>
      <w:r>
        <w:rPr>
          <w:rFonts w:cs="Arial"/>
          <w:color w:val="000000"/>
          <w:szCs w:val="20"/>
        </w:rPr>
        <w:br/>
      </w:r>
      <w:r w:rsidRPr="00F97CFF">
        <w:rPr>
          <w:rFonts w:cs="Arial"/>
          <w:color w:val="000000"/>
          <w:szCs w:val="20"/>
        </w:rPr>
        <w:t>En janvier 2018, Eldbjørg Hemsing est intervenue lors du lancement à Berlin de W20 - Women in Global Heath, soulignant le rôle de la musique dans la santé publique. Elle a également été l’une des principales intervenantes du S</w:t>
      </w:r>
      <w:r>
        <w:rPr>
          <w:rFonts w:cs="Arial"/>
          <w:color w:val="000000"/>
          <w:szCs w:val="20"/>
        </w:rPr>
        <w:t xml:space="preserve">ommet de la culture d’Abu Dhabi </w:t>
      </w:r>
      <w:r w:rsidRPr="00F97CFF">
        <w:rPr>
          <w:rFonts w:cs="Arial"/>
          <w:color w:val="000000"/>
          <w:szCs w:val="20"/>
        </w:rPr>
        <w:t xml:space="preserve">2018 et de la conférence Young Audiences </w:t>
      </w:r>
      <w:r>
        <w:rPr>
          <w:rFonts w:cs="Arial"/>
          <w:color w:val="000000"/>
          <w:szCs w:val="20"/>
        </w:rPr>
        <w:t xml:space="preserve">Arts&amp;Audience </w:t>
      </w:r>
      <w:r w:rsidRPr="00F97CFF">
        <w:rPr>
          <w:rFonts w:cs="Arial"/>
          <w:color w:val="000000"/>
          <w:szCs w:val="20"/>
        </w:rPr>
        <w:t>2017.</w:t>
      </w:r>
    </w:p>
    <w:p w14:paraId="0333E165" w14:textId="23F0F1BD" w:rsidR="008A45B6" w:rsidRPr="00F97CFF" w:rsidRDefault="008A45B6" w:rsidP="008A45B6">
      <w:pPr>
        <w:ind w:left="851"/>
        <w:rPr>
          <w:rFonts w:cs="Arial"/>
          <w:szCs w:val="20"/>
          <w:lang w:val="en-US" w:eastAsia="fr-FR"/>
        </w:rPr>
      </w:pPr>
      <w:r>
        <w:rPr>
          <w:rFonts w:cs="Arial"/>
          <w:color w:val="000000"/>
          <w:szCs w:val="20"/>
        </w:rPr>
        <w:lastRenderedPageBreak/>
        <w:br/>
      </w:r>
      <w:r w:rsidRPr="00F97CFF">
        <w:rPr>
          <w:rFonts w:cs="Arial"/>
          <w:color w:val="000000"/>
          <w:szCs w:val="20"/>
        </w:rPr>
        <w:t xml:space="preserve">Directrice artistique et mentor du programme </w:t>
      </w:r>
      <w:r>
        <w:rPr>
          <w:rFonts w:cs="Arial"/>
          <w:color w:val="000000"/>
          <w:szCs w:val="20"/>
        </w:rPr>
        <w:t>«Spire</w:t>
      </w:r>
      <w:r w:rsidRPr="00F97CFF">
        <w:rPr>
          <w:rFonts w:cs="Arial"/>
          <w:color w:val="000000"/>
          <w:szCs w:val="20"/>
        </w:rPr>
        <w:t xml:space="preserve">», elle met sa passion au service des jeunes musiciens et de leur développement artistique. </w:t>
      </w:r>
    </w:p>
    <w:p w14:paraId="436B45B6" w14:textId="2096A473" w:rsidR="008A45B6" w:rsidRPr="008A45B6" w:rsidRDefault="008A45B6" w:rsidP="008A45B6">
      <w:pPr>
        <w:ind w:left="851"/>
        <w:rPr>
          <w:rFonts w:cs="Arial"/>
          <w:szCs w:val="20"/>
          <w:lang w:eastAsia="fr-FR"/>
        </w:rPr>
      </w:pPr>
      <w:r>
        <w:rPr>
          <w:rFonts w:cs="Arial"/>
          <w:color w:val="131514"/>
          <w:szCs w:val="20"/>
          <w:shd w:val="clear" w:color="auto" w:fill="FFFFFF"/>
        </w:rPr>
        <w:br/>
      </w:r>
      <w:r w:rsidRPr="00F97CFF">
        <w:rPr>
          <w:rFonts w:cs="Arial"/>
          <w:color w:val="131514"/>
          <w:szCs w:val="20"/>
          <w:shd w:val="clear" w:color="auto" w:fill="FFFFFF"/>
        </w:rPr>
        <w:t>Née à Valdres en Norvège, Eldbjørg Hemsing a étudié au prestigieux Institut de musique Barratt Due à Oslo, puis aupr</w:t>
      </w:r>
      <w:r>
        <w:rPr>
          <w:rFonts w:cs="Arial"/>
          <w:color w:val="131514"/>
          <w:szCs w:val="20"/>
          <w:shd w:val="clear" w:color="auto" w:fill="FFFFFF"/>
        </w:rPr>
        <w:t xml:space="preserve">ès de Boris Kuschnir à Vienne. </w:t>
      </w:r>
      <w:r>
        <w:rPr>
          <w:rFonts w:cs="Arial"/>
          <w:color w:val="131514"/>
          <w:szCs w:val="20"/>
          <w:shd w:val="clear" w:color="auto" w:fill="FFFFFF"/>
        </w:rPr>
        <w:br/>
      </w:r>
      <w:r>
        <w:rPr>
          <w:rFonts w:cs="Arial"/>
          <w:color w:val="131514"/>
          <w:szCs w:val="20"/>
          <w:shd w:val="clear" w:color="auto" w:fill="FFFFFF"/>
        </w:rPr>
        <w:br/>
      </w:r>
      <w:r w:rsidRPr="00F97CFF">
        <w:rPr>
          <w:rFonts w:cs="Arial"/>
          <w:color w:val="131514"/>
          <w:szCs w:val="20"/>
          <w:shd w:val="clear" w:color="auto" w:fill="FFFFFF"/>
        </w:rPr>
        <w:t xml:space="preserve">Elle joue le Stradivarius </w:t>
      </w:r>
      <w:r w:rsidRPr="00F97CFF">
        <w:rPr>
          <w:rStyle w:val="numbers"/>
          <w:rFonts w:cs="Arial"/>
          <w:color w:val="131514"/>
          <w:szCs w:val="20"/>
          <w:shd w:val="clear" w:color="auto" w:fill="FFFFFF"/>
        </w:rPr>
        <w:t>«</w:t>
      </w:r>
      <w:r w:rsidRPr="00F97CFF">
        <w:rPr>
          <w:rFonts w:cs="Arial"/>
          <w:color w:val="131514"/>
          <w:szCs w:val="20"/>
          <w:shd w:val="clear" w:color="auto" w:fill="FFFFFF"/>
        </w:rPr>
        <w:t xml:space="preserve">Rivaz, Baron Gutmann» de 1707, généreusement prêté par la </w:t>
      </w:r>
      <w:r w:rsidRPr="00F97CFF">
        <w:rPr>
          <w:rFonts w:cs="Arial"/>
          <w:szCs w:val="20"/>
          <w:lang w:val="en-US" w:eastAsia="fr-FR"/>
        </w:rPr>
        <w:t>Dextra Musica Foundation.</w:t>
      </w:r>
      <w:r>
        <w:rPr>
          <w:rFonts w:cs="Arial"/>
          <w:szCs w:val="20"/>
          <w:lang w:val="en-US" w:eastAsia="fr-FR"/>
        </w:rPr>
        <w:br/>
      </w:r>
      <w:r>
        <w:rPr>
          <w:rFonts w:cs="Arial"/>
          <w:szCs w:val="20"/>
          <w:lang w:val="en-US" w:eastAsia="fr-FR"/>
        </w:rPr>
        <w:br/>
      </w:r>
      <w:r>
        <w:rPr>
          <w:rFonts w:cs="Arial"/>
          <w:szCs w:val="20"/>
          <w:lang w:val="en-US" w:eastAsia="fr-FR"/>
        </w:rPr>
        <w:br/>
      </w:r>
      <w:r>
        <w:rPr>
          <w:rFonts w:cs="Arial"/>
          <w:szCs w:val="20"/>
          <w:lang w:val="en-US" w:eastAsia="fr-FR"/>
        </w:rPr>
        <w:br/>
      </w:r>
      <w:r w:rsidRPr="008044E3">
        <w:rPr>
          <w:rFonts w:cs="Arial"/>
          <w:i/>
          <w:sz w:val="16"/>
          <w:szCs w:val="16"/>
        </w:rPr>
        <w:t xml:space="preserve">Photo © </w:t>
      </w:r>
      <w:r>
        <w:rPr>
          <w:rFonts w:cs="Arial"/>
          <w:i/>
          <w:sz w:val="16"/>
          <w:szCs w:val="16"/>
        </w:rPr>
        <w:t>Nikolai Lund</w:t>
      </w:r>
    </w:p>
    <w:p w14:paraId="2485FCB1" w14:textId="6DF02F67" w:rsidR="00853CD7" w:rsidRDefault="00853CD7" w:rsidP="004F0897">
      <w:pPr>
        <w:ind w:left="851"/>
        <w:rPr>
          <w:color w:val="C00000"/>
          <w:sz w:val="32"/>
          <w:szCs w:val="18"/>
        </w:rPr>
      </w:pPr>
      <w:r>
        <w:rPr>
          <w:color w:val="C00000"/>
          <w:sz w:val="32"/>
          <w:szCs w:val="18"/>
        </w:rPr>
        <w:br/>
      </w:r>
    </w:p>
    <w:p w14:paraId="20AC5F44" w14:textId="05E1CDE8" w:rsidR="00A62B68" w:rsidRDefault="00A62B68" w:rsidP="00ED72E1">
      <w:pPr>
        <w:ind w:left="851"/>
      </w:pPr>
      <w:r w:rsidRPr="009F6592">
        <w:rPr>
          <w:rFonts w:eastAsia="Times New Roman" w:cs="Arial"/>
          <w:szCs w:val="20"/>
          <w:lang w:eastAsia="fr-FR"/>
        </w:rPr>
        <w:t xml:space="preserve"> </w:t>
      </w:r>
    </w:p>
    <w:p w14:paraId="0FCF6D07" w14:textId="77777777" w:rsidR="00A62B68" w:rsidRPr="00091E37" w:rsidRDefault="00A62B68" w:rsidP="00A62B68">
      <w:pPr>
        <w:pStyle w:val="font8"/>
        <w:rPr>
          <w:rFonts w:ascii="Arial" w:hAnsi="Arial" w:cs="Arial"/>
          <w:sz w:val="14"/>
          <w:szCs w:val="14"/>
        </w:rPr>
      </w:pPr>
    </w:p>
    <w:p w14:paraId="7E2207C8" w14:textId="0AFE4340" w:rsidR="00853CD7" w:rsidRDefault="00ED72E1" w:rsidP="008A45B6">
      <w:pPr>
        <w:ind w:left="851"/>
        <w:rPr>
          <w:rFonts w:cs="Arial"/>
          <w:i/>
          <w:sz w:val="16"/>
          <w:szCs w:val="16"/>
        </w:rPr>
      </w:pPr>
      <w:r>
        <w:br/>
      </w:r>
      <w:r>
        <w:br/>
      </w:r>
      <w:r>
        <w:br/>
      </w:r>
      <w:r>
        <w:br/>
      </w:r>
      <w:r>
        <w:br/>
      </w:r>
      <w:r>
        <w:br/>
      </w:r>
      <w:r>
        <w:br/>
      </w:r>
    </w:p>
    <w:p w14:paraId="5766B099" w14:textId="77777777" w:rsidR="008A45B6" w:rsidRDefault="008A45B6" w:rsidP="008A45B6">
      <w:pPr>
        <w:ind w:left="851"/>
        <w:rPr>
          <w:color w:val="C00000"/>
          <w:sz w:val="32"/>
          <w:szCs w:val="18"/>
        </w:rPr>
      </w:pPr>
    </w:p>
    <w:p w14:paraId="7A91862E" w14:textId="77777777" w:rsidR="00853CD7" w:rsidRDefault="00853CD7" w:rsidP="00853CD7">
      <w:pPr>
        <w:ind w:left="567"/>
        <w:rPr>
          <w:color w:val="C00000"/>
          <w:sz w:val="32"/>
          <w:szCs w:val="18"/>
        </w:rPr>
      </w:pPr>
    </w:p>
    <w:p w14:paraId="3BD57CBC" w14:textId="77777777" w:rsidR="00853CD7" w:rsidRDefault="00853CD7" w:rsidP="00853CD7">
      <w:pPr>
        <w:ind w:left="567"/>
        <w:rPr>
          <w:color w:val="C00000"/>
          <w:sz w:val="32"/>
          <w:szCs w:val="18"/>
        </w:rPr>
      </w:pPr>
    </w:p>
    <w:p w14:paraId="081F130A" w14:textId="77777777" w:rsidR="00853CD7" w:rsidRDefault="00853CD7" w:rsidP="00853CD7">
      <w:pPr>
        <w:ind w:left="567"/>
        <w:rPr>
          <w:color w:val="C00000"/>
          <w:sz w:val="32"/>
          <w:szCs w:val="18"/>
        </w:rPr>
      </w:pPr>
    </w:p>
    <w:p w14:paraId="2B2A18D6" w14:textId="1991C493" w:rsidR="00853CD7" w:rsidRDefault="00853CD7" w:rsidP="00853CD7">
      <w:pPr>
        <w:ind w:left="567"/>
        <w:rPr>
          <w:color w:val="C00000"/>
          <w:sz w:val="32"/>
          <w:szCs w:val="18"/>
        </w:rPr>
      </w:pPr>
    </w:p>
    <w:p w14:paraId="082EF540" w14:textId="0C83546C" w:rsidR="008A45B6" w:rsidRDefault="008A45B6" w:rsidP="00853CD7">
      <w:pPr>
        <w:ind w:left="567"/>
        <w:rPr>
          <w:color w:val="C00000"/>
          <w:sz w:val="32"/>
          <w:szCs w:val="18"/>
        </w:rPr>
      </w:pPr>
    </w:p>
    <w:p w14:paraId="254A613E" w14:textId="31814F3B" w:rsidR="008A45B6" w:rsidRDefault="008A45B6" w:rsidP="00853CD7">
      <w:pPr>
        <w:ind w:left="567"/>
        <w:rPr>
          <w:color w:val="C00000"/>
          <w:sz w:val="32"/>
          <w:szCs w:val="18"/>
        </w:rPr>
      </w:pPr>
    </w:p>
    <w:p w14:paraId="48C95DC1" w14:textId="77777777" w:rsidR="008A45B6" w:rsidRDefault="008A45B6" w:rsidP="00853CD7">
      <w:pPr>
        <w:ind w:left="567"/>
        <w:rPr>
          <w:color w:val="C00000"/>
          <w:sz w:val="32"/>
          <w:szCs w:val="18"/>
        </w:rPr>
      </w:pPr>
    </w:p>
    <w:p w14:paraId="0907980C" w14:textId="77777777" w:rsidR="00853CD7" w:rsidRDefault="00853CD7" w:rsidP="00853CD7">
      <w:pPr>
        <w:ind w:left="567"/>
        <w:rPr>
          <w:color w:val="C00000"/>
          <w:sz w:val="32"/>
          <w:szCs w:val="18"/>
        </w:rPr>
      </w:pPr>
    </w:p>
    <w:p w14:paraId="0360B0B9" w14:textId="701E8E5A" w:rsidR="00853CD7" w:rsidRDefault="00853CD7" w:rsidP="00853CD7">
      <w:pPr>
        <w:ind w:left="567"/>
        <w:rPr>
          <w:color w:val="C00000"/>
          <w:sz w:val="32"/>
          <w:szCs w:val="18"/>
        </w:rPr>
      </w:pPr>
    </w:p>
    <w:p w14:paraId="5F47F958" w14:textId="67359F79" w:rsidR="008A45B6" w:rsidRDefault="008A45B6" w:rsidP="00853CD7">
      <w:pPr>
        <w:ind w:left="567"/>
        <w:rPr>
          <w:color w:val="C00000"/>
          <w:sz w:val="32"/>
          <w:szCs w:val="18"/>
        </w:rPr>
      </w:pPr>
    </w:p>
    <w:p w14:paraId="0F33E47D" w14:textId="54D148BB" w:rsidR="008A45B6" w:rsidRDefault="008A45B6" w:rsidP="00853CD7">
      <w:pPr>
        <w:ind w:left="567"/>
        <w:rPr>
          <w:color w:val="C00000"/>
          <w:sz w:val="32"/>
          <w:szCs w:val="18"/>
        </w:rPr>
      </w:pPr>
    </w:p>
    <w:p w14:paraId="7BE0060C" w14:textId="5C54EB93" w:rsidR="008A45B6" w:rsidRDefault="008A45B6" w:rsidP="00853CD7">
      <w:pPr>
        <w:ind w:left="567"/>
        <w:rPr>
          <w:color w:val="C00000"/>
          <w:sz w:val="32"/>
          <w:szCs w:val="18"/>
        </w:rPr>
      </w:pPr>
    </w:p>
    <w:p w14:paraId="40DE51ED" w14:textId="2BF9BDAD" w:rsidR="008A45B6" w:rsidRDefault="008A45B6" w:rsidP="00853CD7">
      <w:pPr>
        <w:ind w:left="567"/>
        <w:rPr>
          <w:color w:val="C00000"/>
          <w:sz w:val="32"/>
          <w:szCs w:val="18"/>
        </w:rPr>
      </w:pPr>
    </w:p>
    <w:p w14:paraId="26EE61C0" w14:textId="77777777" w:rsidR="008A45B6" w:rsidRDefault="008A45B6" w:rsidP="00853CD7">
      <w:pPr>
        <w:ind w:left="567"/>
        <w:rPr>
          <w:color w:val="C00000"/>
          <w:sz w:val="32"/>
          <w:szCs w:val="18"/>
        </w:rPr>
      </w:pPr>
    </w:p>
    <w:p w14:paraId="2F684AB4" w14:textId="77777777" w:rsidR="00853CD7" w:rsidRDefault="00853CD7" w:rsidP="00853CD7">
      <w:pPr>
        <w:ind w:left="567"/>
        <w:rPr>
          <w:color w:val="C00000"/>
          <w:sz w:val="32"/>
          <w:szCs w:val="18"/>
        </w:rPr>
      </w:pPr>
    </w:p>
    <w:p w14:paraId="4F069649" w14:textId="77777777" w:rsidR="009305D2" w:rsidRPr="00F134B6" w:rsidRDefault="009305D2" w:rsidP="004F0897">
      <w:pPr>
        <w:autoSpaceDE w:val="0"/>
        <w:autoSpaceDN w:val="0"/>
        <w:ind w:left="851"/>
        <w:rPr>
          <w:sz w:val="40"/>
          <w:szCs w:val="40"/>
        </w:rPr>
      </w:pPr>
      <w:r w:rsidRPr="00F134B6">
        <w:rPr>
          <w:sz w:val="40"/>
          <w:szCs w:val="40"/>
        </w:rPr>
        <w:t>Orchestre national d’Île-de-France</w:t>
      </w:r>
    </w:p>
    <w:p w14:paraId="4AC03F84" w14:textId="77777777" w:rsidR="009305D2" w:rsidRDefault="009305D2" w:rsidP="004F0897">
      <w:pPr>
        <w:autoSpaceDE w:val="0"/>
        <w:autoSpaceDN w:val="0"/>
        <w:ind w:left="851"/>
        <w:rPr>
          <w:color w:val="C00000"/>
          <w:sz w:val="24"/>
          <w:szCs w:val="24"/>
        </w:rPr>
      </w:pPr>
      <w:r>
        <w:rPr>
          <w:color w:val="C00000"/>
          <w:sz w:val="24"/>
          <w:szCs w:val="24"/>
        </w:rPr>
        <w:t>Case Scaglione, directeur musical</w:t>
      </w:r>
    </w:p>
    <w:p w14:paraId="4C51925B" w14:textId="77777777" w:rsidR="00CB5188" w:rsidRPr="00776C3A" w:rsidRDefault="00CB5188" w:rsidP="00CB5188">
      <w:pPr>
        <w:autoSpaceDE w:val="0"/>
        <w:autoSpaceDN w:val="0"/>
        <w:adjustRightInd w:val="0"/>
        <w:ind w:left="851"/>
        <w:rPr>
          <w:rFonts w:cs="Arial"/>
          <w:szCs w:val="20"/>
        </w:rPr>
      </w:pPr>
      <w:r w:rsidRPr="00F134B6">
        <w:rPr>
          <w:bCs/>
          <w:noProof/>
          <w:lang w:eastAsia="fr-FR"/>
        </w:rPr>
        <w:drawing>
          <wp:anchor distT="0" distB="0" distL="114300" distR="114300" simplePos="0" relativeHeight="251672576" behindDoc="0" locked="0" layoutInCell="1" allowOverlap="1" wp14:anchorId="52BBE9B8" wp14:editId="0E020E04">
            <wp:simplePos x="0" y="0"/>
            <wp:positionH relativeFrom="column">
              <wp:posOffset>572770</wp:posOffset>
            </wp:positionH>
            <wp:positionV relativeFrom="paragraph">
              <wp:posOffset>353060</wp:posOffset>
            </wp:positionV>
            <wp:extent cx="2160000" cy="1440000"/>
            <wp:effectExtent l="0" t="0" r="0" b="8255"/>
            <wp:wrapSquare wrapText="bothSides"/>
            <wp:docPr id="1" name="Image 1" descr="I:\Com\! L'INCONTOURNABLE !\PHOTOS ORCHESTRE\ORCHESTRE avec CASE\ONDIF complet_Case _Philharmonie Crédit Christophe Urb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 L'INCONTOURNABLE !\PHOTOS ORCHESTRE\ORCHESTRE avec CASE\ONDIF complet_Case _Philharmonie Crédit Christophe Urb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5D2" w:rsidRPr="00F134B6">
        <w:rPr>
          <w:i/>
          <w:szCs w:val="20"/>
        </w:rPr>
        <w:t>Orchestre résident à la Philharmonie de Paris</w:t>
      </w:r>
      <w:r>
        <w:rPr>
          <w:i/>
          <w:szCs w:val="20"/>
        </w:rPr>
        <w:br/>
      </w:r>
      <w:r>
        <w:rPr>
          <w:i/>
          <w:szCs w:val="20"/>
        </w:rPr>
        <w:br/>
      </w:r>
      <w:r w:rsidRPr="00776C3A">
        <w:rPr>
          <w:rFonts w:cs="Arial"/>
          <w:szCs w:val="20"/>
        </w:rPr>
        <w:t>Partout et pour tous en Île-de-France, telle est la devise de l’Orchestre national d’Île-de-France, qui fait vivre le répertoire symphonique sur tout le territoire francilien et le place à la portée de tous.</w:t>
      </w:r>
      <w:r w:rsidRPr="00776C3A">
        <w:rPr>
          <w:rFonts w:cs="Arial"/>
          <w:szCs w:val="20"/>
        </w:rPr>
        <w:br/>
      </w:r>
    </w:p>
    <w:p w14:paraId="70687A02" w14:textId="77777777" w:rsidR="00CB5188" w:rsidRPr="00776C3A" w:rsidRDefault="00CB5188" w:rsidP="00CB5188">
      <w:pPr>
        <w:autoSpaceDE w:val="0"/>
        <w:autoSpaceDN w:val="0"/>
        <w:adjustRightInd w:val="0"/>
        <w:ind w:left="851"/>
        <w:rPr>
          <w:rFonts w:cs="Arial"/>
          <w:szCs w:val="20"/>
        </w:rPr>
      </w:pPr>
      <w:r w:rsidRPr="00776C3A">
        <w:rPr>
          <w:rFonts w:cs="Arial"/>
          <w:szCs w:val="20"/>
        </w:rPr>
        <w:t>Résident à la Philharmonie de Paris, l’orchestre, formé de 95 musiciens permanents, donne chaque saison une centaine de concerts sur tout le territoire et offre ainsi aux Franciliens la richesse d’un répertoire couvrant quatre siècles de musique.</w:t>
      </w:r>
      <w:r w:rsidR="00985E40">
        <w:rPr>
          <w:rFonts w:cs="Arial"/>
          <w:szCs w:val="20"/>
        </w:rPr>
        <w:br/>
      </w:r>
    </w:p>
    <w:p w14:paraId="731D8D78" w14:textId="77777777" w:rsidR="00CB5188" w:rsidRPr="00776C3A" w:rsidRDefault="00CB5188" w:rsidP="00CB5188">
      <w:pPr>
        <w:autoSpaceDE w:val="0"/>
        <w:autoSpaceDN w:val="0"/>
        <w:adjustRightInd w:val="0"/>
        <w:ind w:left="851"/>
        <w:rPr>
          <w:rFonts w:cs="Arial"/>
          <w:szCs w:val="20"/>
        </w:rPr>
      </w:pPr>
      <w:r w:rsidRPr="00776C3A">
        <w:rPr>
          <w:rFonts w:cs="Arial"/>
          <w:szCs w:val="20"/>
        </w:rPr>
        <w:t>Menant une politique artistique ambitieuse et ouverte, nourrie de collaborations régulières avec de nombreux artistes venus d’horizons divers, il promeut et soutient la création contemporaine en accueillant des compositeurs en résidence tels qu’Anna Clyne, Dai Fujikura ou encore Guillaume Connesson, pour des commandes d’œuvres symphoniques, de spectacles lyriques ou de contes musicaux qui viennent enrichir son répertoire.</w:t>
      </w:r>
      <w:r w:rsidRPr="00776C3A">
        <w:rPr>
          <w:rFonts w:cs="Arial"/>
          <w:szCs w:val="20"/>
        </w:rPr>
        <w:br/>
      </w:r>
    </w:p>
    <w:p w14:paraId="4FC9206A" w14:textId="77777777" w:rsidR="00CB5188" w:rsidRPr="00776C3A" w:rsidRDefault="00CB5188" w:rsidP="00CB5188">
      <w:pPr>
        <w:autoSpaceDE w:val="0"/>
        <w:autoSpaceDN w:val="0"/>
        <w:adjustRightInd w:val="0"/>
        <w:ind w:left="851"/>
        <w:rPr>
          <w:rFonts w:cs="Arial"/>
          <w:szCs w:val="20"/>
        </w:rPr>
      </w:pPr>
      <w:r w:rsidRPr="00776C3A">
        <w:rPr>
          <w:rFonts w:cs="Arial"/>
          <w:szCs w:val="20"/>
        </w:rPr>
        <w:t>Case Scaglione, a été nommé Directeur musical et chef principal en 2019. Fort d’une belle collaboration artistique avec l’orchestre, il est renouvelé dans ses fonctions jusqu’en août 2026. Fervent défenseur de la mission de l’orchestre, ce jeune chef brillant et énergique aime partager sa passion du répertoire symphonique et lyrique.</w:t>
      </w:r>
    </w:p>
    <w:p w14:paraId="71ED6B08" w14:textId="77777777" w:rsidR="00CB5188" w:rsidRPr="00776C3A" w:rsidRDefault="00CB5188" w:rsidP="00CB5188">
      <w:pPr>
        <w:autoSpaceDE w:val="0"/>
        <w:autoSpaceDN w:val="0"/>
        <w:adjustRightInd w:val="0"/>
        <w:ind w:left="851"/>
        <w:rPr>
          <w:rFonts w:cs="Arial"/>
          <w:szCs w:val="20"/>
        </w:rPr>
      </w:pPr>
      <w:r w:rsidRPr="00776C3A">
        <w:rPr>
          <w:rFonts w:cs="Arial"/>
          <w:szCs w:val="20"/>
        </w:rPr>
        <w:br/>
        <w:t>Acteur culturel pleinement impliqué dans son rôle citoyen, l’orchestre imagine et élabore des actions éducatives créatives qui placent l’enfant au cœur du projet pédagogique – notamment à travers de nombreux concerts participatifs et programme des spectacles musicaux pour toute la famille.</w:t>
      </w:r>
      <w:r w:rsidRPr="00776C3A">
        <w:rPr>
          <w:rFonts w:cs="Arial"/>
          <w:szCs w:val="20"/>
        </w:rPr>
        <w:br/>
      </w:r>
    </w:p>
    <w:p w14:paraId="3C2FFAA8" w14:textId="77777777" w:rsidR="00CB5188" w:rsidRPr="00776C3A" w:rsidRDefault="00CB5188" w:rsidP="00CB5188">
      <w:pPr>
        <w:autoSpaceDE w:val="0"/>
        <w:autoSpaceDN w:val="0"/>
        <w:adjustRightInd w:val="0"/>
        <w:ind w:left="851"/>
        <w:rPr>
          <w:rFonts w:cs="Arial"/>
          <w:szCs w:val="20"/>
        </w:rPr>
      </w:pPr>
      <w:r w:rsidRPr="00776C3A">
        <w:rPr>
          <w:rFonts w:cs="Arial"/>
          <w:szCs w:val="20"/>
        </w:rPr>
        <w:t>L’orchestre mène une politique dynamique en matière d’audiovisuel et dispose d’un studio d’enregistrement high-tech situé aux portes de Paris. Il enregistre pour Nomadmusic et d’autres labels, tels Deutsche Grammophon ou Sony Classical.</w:t>
      </w:r>
      <w:r w:rsidRPr="00776C3A">
        <w:rPr>
          <w:rFonts w:cs="Arial"/>
          <w:szCs w:val="20"/>
        </w:rPr>
        <w:br/>
      </w:r>
    </w:p>
    <w:p w14:paraId="17AFD67A" w14:textId="77777777" w:rsidR="00CB5188" w:rsidRPr="00776C3A" w:rsidRDefault="00CB5188" w:rsidP="00CB5188">
      <w:pPr>
        <w:autoSpaceDE w:val="0"/>
        <w:autoSpaceDN w:val="0"/>
        <w:adjustRightInd w:val="0"/>
        <w:ind w:left="851"/>
        <w:rPr>
          <w:rFonts w:cs="Arial"/>
          <w:szCs w:val="20"/>
        </w:rPr>
      </w:pPr>
      <w:r w:rsidRPr="00776C3A">
        <w:rPr>
          <w:rFonts w:cs="Arial"/>
          <w:szCs w:val="20"/>
        </w:rPr>
        <w:t>L’orchestre est par ailleurs fréquemment l’invité de prestigieux festivals en France et à l’étranger.</w:t>
      </w:r>
      <w:r w:rsidRPr="00776C3A">
        <w:rPr>
          <w:rFonts w:cs="Arial"/>
          <w:szCs w:val="20"/>
        </w:rPr>
        <w:br/>
      </w:r>
    </w:p>
    <w:p w14:paraId="4FC3B8D2" w14:textId="77777777" w:rsidR="00CB5188" w:rsidRPr="00776C3A" w:rsidRDefault="00CB5188" w:rsidP="00CB5188">
      <w:pPr>
        <w:autoSpaceDE w:val="0"/>
        <w:autoSpaceDN w:val="0"/>
        <w:adjustRightInd w:val="0"/>
        <w:ind w:left="851"/>
        <w:rPr>
          <w:rFonts w:cs="Arial"/>
          <w:szCs w:val="20"/>
        </w:rPr>
      </w:pPr>
      <w:r w:rsidRPr="00776C3A">
        <w:rPr>
          <w:rFonts w:cs="Arial"/>
          <w:szCs w:val="20"/>
        </w:rPr>
        <w:t>Dans la période particulière que nous traversons, l’orchestre, qui n’aura cessé de jouer, demeure résolument engagé dans sa noble mission : celle de porter le répertoire symphonique au plus grand nombre.</w:t>
      </w:r>
      <w:r w:rsidRPr="00776C3A">
        <w:rPr>
          <w:rFonts w:cs="Arial"/>
          <w:szCs w:val="20"/>
        </w:rPr>
        <w:br/>
      </w:r>
    </w:p>
    <w:p w14:paraId="22963A77" w14:textId="77777777" w:rsidR="00CB5188" w:rsidRPr="00776C3A" w:rsidRDefault="00CB5188" w:rsidP="00985E40">
      <w:pPr>
        <w:autoSpaceDE w:val="0"/>
        <w:autoSpaceDN w:val="0"/>
        <w:adjustRightInd w:val="0"/>
        <w:ind w:left="851"/>
        <w:rPr>
          <w:rFonts w:cs="Arial"/>
          <w:i/>
          <w:iCs/>
          <w:szCs w:val="20"/>
        </w:rPr>
      </w:pPr>
      <w:r w:rsidRPr="00776C3A">
        <w:rPr>
          <w:rFonts w:cs="Arial"/>
          <w:i/>
          <w:iCs/>
          <w:szCs w:val="20"/>
        </w:rPr>
        <w:t>Créé en 1974, l’Orchestre national d’Île-de-France est financé par le conseil régional d’Île-de-</w:t>
      </w:r>
      <w:r w:rsidR="00985E40">
        <w:rPr>
          <w:rFonts w:cs="Arial"/>
          <w:i/>
          <w:iCs/>
          <w:szCs w:val="20"/>
        </w:rPr>
        <w:t xml:space="preserve">France </w:t>
      </w:r>
      <w:r w:rsidRPr="00776C3A">
        <w:rPr>
          <w:rFonts w:cs="Arial"/>
          <w:i/>
          <w:iCs/>
          <w:szCs w:val="20"/>
        </w:rPr>
        <w:t>et le ministère de la Culture.</w:t>
      </w:r>
      <w:r w:rsidRPr="00776C3A">
        <w:rPr>
          <w:rFonts w:cs="Arial"/>
          <w:i/>
          <w:iCs/>
          <w:szCs w:val="20"/>
        </w:rPr>
        <w:br/>
      </w:r>
    </w:p>
    <w:p w14:paraId="784DA977" w14:textId="77777777" w:rsidR="00CB5188" w:rsidRPr="00776C3A" w:rsidRDefault="00CB5188" w:rsidP="00CB5188">
      <w:pPr>
        <w:autoSpaceDE w:val="0"/>
        <w:autoSpaceDN w:val="0"/>
        <w:adjustRightInd w:val="0"/>
        <w:ind w:left="851"/>
        <w:rPr>
          <w:rFonts w:cs="Arial"/>
          <w:b/>
          <w:bCs/>
          <w:szCs w:val="20"/>
        </w:rPr>
      </w:pPr>
      <w:r w:rsidRPr="00776C3A">
        <w:rPr>
          <w:rFonts w:cs="Arial"/>
          <w:b/>
          <w:bCs/>
          <w:szCs w:val="20"/>
        </w:rPr>
        <w:t>orchestre-ile.com</w:t>
      </w:r>
    </w:p>
    <w:p w14:paraId="566B29F3" w14:textId="77777777" w:rsidR="009305D2" w:rsidRPr="004F0897" w:rsidRDefault="00985E40" w:rsidP="00985E40">
      <w:pPr>
        <w:autoSpaceDE w:val="0"/>
        <w:autoSpaceDN w:val="0"/>
        <w:ind w:left="851"/>
        <w:rPr>
          <w:i/>
          <w:iCs/>
        </w:rPr>
      </w:pPr>
      <w:r>
        <w:rPr>
          <w:i/>
          <w:szCs w:val="20"/>
        </w:rPr>
        <w:lastRenderedPageBreak/>
        <w:br/>
      </w:r>
      <w:r w:rsidR="009305D2">
        <w:br/>
      </w:r>
      <w:r w:rsidR="009305D2" w:rsidRPr="009305D2">
        <w:rPr>
          <w:rFonts w:eastAsia="Times New Roman" w:cs="Arial"/>
          <w:i/>
          <w:sz w:val="14"/>
          <w:szCs w:val="14"/>
          <w:lang w:eastAsia="ar-SA"/>
        </w:rPr>
        <w:t>Photo © ONDIF / Christophe Urbain</w:t>
      </w:r>
    </w:p>
    <w:sectPr w:rsidR="009305D2" w:rsidRPr="004F0897" w:rsidSect="00A76C68">
      <w:headerReference w:type="default" r:id="rId9"/>
      <w:footerReference w:type="default" r:id="rId10"/>
      <w:pgSz w:w="11906" w:h="16838"/>
      <w:pgMar w:top="709"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1E05F" w14:textId="77777777" w:rsidR="00C15602" w:rsidRDefault="00C15602" w:rsidP="00A95278">
      <w:r>
        <w:separator/>
      </w:r>
    </w:p>
  </w:endnote>
  <w:endnote w:type="continuationSeparator" w:id="0">
    <w:p w14:paraId="3FB7BE96" w14:textId="77777777" w:rsidR="00C15602" w:rsidRDefault="00C15602" w:rsidP="00A9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rnierODPGothic-Light">
    <w:altName w:val="Fournier ODP Gothic Lt"/>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w Cen MT Condensed">
    <w:panose1 w:val="020B0606020104020203"/>
    <w:charset w:val="00"/>
    <w:family w:val="swiss"/>
    <w:pitch w:val="variable"/>
    <w:sig w:usb0="00000007" w:usb1="00000000" w:usb2="00000000" w:usb3="00000000" w:csb0="00000003" w:csb1="00000000"/>
  </w:font>
  <w:font w:name="Times-Roman">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Plantin Std Light">
    <w:panose1 w:val="00000000000000000000"/>
    <w:charset w:val="00"/>
    <w:family w:val="auto"/>
    <w:notTrueType/>
    <w:pitch w:val="default"/>
    <w:sig w:usb0="00000003" w:usb1="00000000" w:usb2="00000000" w:usb3="00000000" w:csb0="00000001" w:csb1="00000000"/>
  </w:font>
  <w:font w:name="History 04">
    <w:panose1 w:val="00000000000000000000"/>
    <w:charset w:val="00"/>
    <w:family w:val="modern"/>
    <w:notTrueType/>
    <w:pitch w:val="variable"/>
    <w:sig w:usb0="A000002F" w:usb1="5000004A"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2334" w14:textId="77777777" w:rsidR="000F63A8" w:rsidRPr="005C0455" w:rsidRDefault="000F63A8" w:rsidP="000F63A8">
    <w:pPr>
      <w:pStyle w:val="Pieddepage"/>
      <w:tabs>
        <w:tab w:val="clear" w:pos="4536"/>
        <w:tab w:val="clear" w:pos="9072"/>
        <w:tab w:val="left" w:pos="2268"/>
      </w:tabs>
      <w:jc w:val="center"/>
      <w:rPr>
        <w:color w:val="CD0920"/>
        <w:sz w:val="18"/>
      </w:rPr>
    </w:pPr>
    <w:r w:rsidRPr="005C0455">
      <w:rPr>
        <w:b/>
        <w:color w:val="CD0920"/>
        <w:sz w:val="18"/>
      </w:rPr>
      <w:t xml:space="preserve">contact </w:t>
    </w:r>
    <w:r>
      <w:rPr>
        <w:b/>
        <w:color w:val="000000"/>
        <w:sz w:val="18"/>
      </w:rPr>
      <w:t>adeline.grenet</w:t>
    </w:r>
    <w:r w:rsidRPr="005C0455">
      <w:rPr>
        <w:b/>
        <w:color w:val="000000"/>
        <w:sz w:val="18"/>
      </w:rPr>
      <w:t>@orchestre-ile.com</w:t>
    </w:r>
  </w:p>
  <w:p w14:paraId="384C6DB7" w14:textId="77777777" w:rsidR="000F63A8" w:rsidRDefault="000F63A8" w:rsidP="000F63A8">
    <w:pPr>
      <w:pStyle w:val="Pieddepage"/>
      <w:jc w:val="center"/>
    </w:pPr>
    <w:r>
      <w:rPr>
        <w:color w:val="000000"/>
        <w:sz w:val="18"/>
      </w:rPr>
      <w:t xml:space="preserve">Adeline </w:t>
    </w:r>
    <w:r w:rsidRPr="005C0455">
      <w:rPr>
        <w:color w:val="000000"/>
        <w:sz w:val="18"/>
      </w:rPr>
      <w:t>Grenet / 01 41 79 03 47 / 06 99 05 78 73</w:t>
    </w:r>
  </w:p>
  <w:p w14:paraId="6719C791" w14:textId="77777777" w:rsidR="000F63A8" w:rsidRDefault="000F63A8">
    <w:pPr>
      <w:pStyle w:val="Pieddepage"/>
    </w:pPr>
  </w:p>
  <w:p w14:paraId="6309E775" w14:textId="77777777" w:rsidR="00A95278" w:rsidRDefault="00A9527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DC90" w14:textId="77777777" w:rsidR="00C15602" w:rsidRDefault="00C15602" w:rsidP="00A95278">
      <w:r>
        <w:separator/>
      </w:r>
    </w:p>
  </w:footnote>
  <w:footnote w:type="continuationSeparator" w:id="0">
    <w:p w14:paraId="19EBCF1E" w14:textId="77777777" w:rsidR="00C15602" w:rsidRDefault="00C15602" w:rsidP="00A95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C324" w14:textId="77777777" w:rsidR="00A76C68" w:rsidRDefault="009E035B">
    <w:pPr>
      <w:pStyle w:val="En-tte"/>
    </w:pPr>
    <w:r w:rsidRPr="009E035B">
      <w:rPr>
        <w:noProof/>
        <w:lang w:eastAsia="fr-FR"/>
      </w:rPr>
      <w:drawing>
        <wp:inline distT="0" distB="0" distL="0" distR="0" wp14:anchorId="4362EEAC" wp14:editId="456B1294">
          <wp:extent cx="5438775" cy="2162175"/>
          <wp:effectExtent l="0" t="0" r="9525" b="9525"/>
          <wp:docPr id="2" name="Image 2" descr="C:\Users\co5\Desktop\__O__ONDIF_LOGO2019_Q_NOIR_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5\Desktop\__O__ONDIF_LOGO2019_Q_NOIR_ROU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2162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78"/>
    <w:rsid w:val="0000053B"/>
    <w:rsid w:val="00002DE5"/>
    <w:rsid w:val="00004D89"/>
    <w:rsid w:val="00006A81"/>
    <w:rsid w:val="00040840"/>
    <w:rsid w:val="00075E36"/>
    <w:rsid w:val="000840B0"/>
    <w:rsid w:val="0009060D"/>
    <w:rsid w:val="00092EC1"/>
    <w:rsid w:val="000A15DA"/>
    <w:rsid w:val="000A5639"/>
    <w:rsid w:val="000A7452"/>
    <w:rsid w:val="000B0426"/>
    <w:rsid w:val="000B6D35"/>
    <w:rsid w:val="000C0DD6"/>
    <w:rsid w:val="000C7B0D"/>
    <w:rsid w:val="000D37B3"/>
    <w:rsid w:val="000D532E"/>
    <w:rsid w:val="000D6169"/>
    <w:rsid w:val="000D6B0B"/>
    <w:rsid w:val="000E4D39"/>
    <w:rsid w:val="000F63A8"/>
    <w:rsid w:val="00122DE0"/>
    <w:rsid w:val="00133859"/>
    <w:rsid w:val="00144CFF"/>
    <w:rsid w:val="00150F2A"/>
    <w:rsid w:val="00152605"/>
    <w:rsid w:val="001600CA"/>
    <w:rsid w:val="00172079"/>
    <w:rsid w:val="00180E5B"/>
    <w:rsid w:val="001907DC"/>
    <w:rsid w:val="00192358"/>
    <w:rsid w:val="001950EA"/>
    <w:rsid w:val="001C74AA"/>
    <w:rsid w:val="001E5EAC"/>
    <w:rsid w:val="002248E6"/>
    <w:rsid w:val="00227B5E"/>
    <w:rsid w:val="00251698"/>
    <w:rsid w:val="00285564"/>
    <w:rsid w:val="002A30D1"/>
    <w:rsid w:val="002A3AA9"/>
    <w:rsid w:val="002B0819"/>
    <w:rsid w:val="002C5CE6"/>
    <w:rsid w:val="002C5FB7"/>
    <w:rsid w:val="002C7AEE"/>
    <w:rsid w:val="002D57B7"/>
    <w:rsid w:val="00302887"/>
    <w:rsid w:val="003128C3"/>
    <w:rsid w:val="00313583"/>
    <w:rsid w:val="003506E7"/>
    <w:rsid w:val="003546A0"/>
    <w:rsid w:val="00375387"/>
    <w:rsid w:val="00382F2E"/>
    <w:rsid w:val="00394476"/>
    <w:rsid w:val="00397915"/>
    <w:rsid w:val="003D7612"/>
    <w:rsid w:val="003E3D6A"/>
    <w:rsid w:val="003F1704"/>
    <w:rsid w:val="00400DAC"/>
    <w:rsid w:val="00405EF2"/>
    <w:rsid w:val="00412F03"/>
    <w:rsid w:val="00437ACC"/>
    <w:rsid w:val="00470BC6"/>
    <w:rsid w:val="00474283"/>
    <w:rsid w:val="00485761"/>
    <w:rsid w:val="004A72BE"/>
    <w:rsid w:val="004B6192"/>
    <w:rsid w:val="004C5BA1"/>
    <w:rsid w:val="004D2021"/>
    <w:rsid w:val="004E04FF"/>
    <w:rsid w:val="004F0897"/>
    <w:rsid w:val="004F59E7"/>
    <w:rsid w:val="0052078E"/>
    <w:rsid w:val="00520DC3"/>
    <w:rsid w:val="005405D6"/>
    <w:rsid w:val="005441C8"/>
    <w:rsid w:val="00552E2D"/>
    <w:rsid w:val="0055301B"/>
    <w:rsid w:val="005554B2"/>
    <w:rsid w:val="005607E6"/>
    <w:rsid w:val="00566203"/>
    <w:rsid w:val="00573252"/>
    <w:rsid w:val="005741D9"/>
    <w:rsid w:val="005756AD"/>
    <w:rsid w:val="00581053"/>
    <w:rsid w:val="005842E7"/>
    <w:rsid w:val="005978FC"/>
    <w:rsid w:val="005B3762"/>
    <w:rsid w:val="005C5526"/>
    <w:rsid w:val="005D022A"/>
    <w:rsid w:val="005D1699"/>
    <w:rsid w:val="005E39FB"/>
    <w:rsid w:val="00603B8B"/>
    <w:rsid w:val="00626EFB"/>
    <w:rsid w:val="00641C89"/>
    <w:rsid w:val="00655CB7"/>
    <w:rsid w:val="006658D1"/>
    <w:rsid w:val="006821A9"/>
    <w:rsid w:val="006878C8"/>
    <w:rsid w:val="00690ABA"/>
    <w:rsid w:val="006C0A5B"/>
    <w:rsid w:val="006C57E9"/>
    <w:rsid w:val="006C69F4"/>
    <w:rsid w:val="006E62B3"/>
    <w:rsid w:val="006E6307"/>
    <w:rsid w:val="00702A3E"/>
    <w:rsid w:val="00702B5E"/>
    <w:rsid w:val="00740BBA"/>
    <w:rsid w:val="00740ED6"/>
    <w:rsid w:val="00741C6F"/>
    <w:rsid w:val="00754B11"/>
    <w:rsid w:val="00756065"/>
    <w:rsid w:val="007D01E0"/>
    <w:rsid w:val="007E7DBC"/>
    <w:rsid w:val="008000BA"/>
    <w:rsid w:val="00800950"/>
    <w:rsid w:val="00801202"/>
    <w:rsid w:val="00812798"/>
    <w:rsid w:val="008532F2"/>
    <w:rsid w:val="00853CD7"/>
    <w:rsid w:val="008549A3"/>
    <w:rsid w:val="00874530"/>
    <w:rsid w:val="00876AA5"/>
    <w:rsid w:val="00881664"/>
    <w:rsid w:val="0089259E"/>
    <w:rsid w:val="008A2400"/>
    <w:rsid w:val="008A45B6"/>
    <w:rsid w:val="008B058B"/>
    <w:rsid w:val="008C2D8A"/>
    <w:rsid w:val="008E43F4"/>
    <w:rsid w:val="00906BA7"/>
    <w:rsid w:val="009077E5"/>
    <w:rsid w:val="009148F3"/>
    <w:rsid w:val="00917819"/>
    <w:rsid w:val="009305D2"/>
    <w:rsid w:val="00930803"/>
    <w:rsid w:val="00933C24"/>
    <w:rsid w:val="00937825"/>
    <w:rsid w:val="009531BA"/>
    <w:rsid w:val="009531F0"/>
    <w:rsid w:val="0097532D"/>
    <w:rsid w:val="00985E40"/>
    <w:rsid w:val="00992587"/>
    <w:rsid w:val="009B06BD"/>
    <w:rsid w:val="009C1BAE"/>
    <w:rsid w:val="009D246F"/>
    <w:rsid w:val="009D3D86"/>
    <w:rsid w:val="009E035B"/>
    <w:rsid w:val="009E2527"/>
    <w:rsid w:val="009E30AB"/>
    <w:rsid w:val="009F13E0"/>
    <w:rsid w:val="00A159B7"/>
    <w:rsid w:val="00A24372"/>
    <w:rsid w:val="00A62B68"/>
    <w:rsid w:val="00A63C0B"/>
    <w:rsid w:val="00A64C91"/>
    <w:rsid w:val="00A76C68"/>
    <w:rsid w:val="00A81990"/>
    <w:rsid w:val="00A8740B"/>
    <w:rsid w:val="00A9240C"/>
    <w:rsid w:val="00A95278"/>
    <w:rsid w:val="00AA190C"/>
    <w:rsid w:val="00AB4850"/>
    <w:rsid w:val="00AD3104"/>
    <w:rsid w:val="00AD7EBD"/>
    <w:rsid w:val="00AE114E"/>
    <w:rsid w:val="00B16BE8"/>
    <w:rsid w:val="00B33AF4"/>
    <w:rsid w:val="00B37878"/>
    <w:rsid w:val="00B55E26"/>
    <w:rsid w:val="00B63368"/>
    <w:rsid w:val="00B929DB"/>
    <w:rsid w:val="00B975A6"/>
    <w:rsid w:val="00BA247B"/>
    <w:rsid w:val="00BA5E1E"/>
    <w:rsid w:val="00BB723A"/>
    <w:rsid w:val="00BC4798"/>
    <w:rsid w:val="00BE0E4C"/>
    <w:rsid w:val="00BF1F6D"/>
    <w:rsid w:val="00BF5C15"/>
    <w:rsid w:val="00C0626B"/>
    <w:rsid w:val="00C07598"/>
    <w:rsid w:val="00C14F5B"/>
    <w:rsid w:val="00C15602"/>
    <w:rsid w:val="00C213A4"/>
    <w:rsid w:val="00C3223C"/>
    <w:rsid w:val="00C3595D"/>
    <w:rsid w:val="00C37824"/>
    <w:rsid w:val="00C46D39"/>
    <w:rsid w:val="00C47B37"/>
    <w:rsid w:val="00C773D8"/>
    <w:rsid w:val="00CB5188"/>
    <w:rsid w:val="00CD3F23"/>
    <w:rsid w:val="00CD65C7"/>
    <w:rsid w:val="00CE3A35"/>
    <w:rsid w:val="00CE7671"/>
    <w:rsid w:val="00D02E27"/>
    <w:rsid w:val="00D21016"/>
    <w:rsid w:val="00D229E5"/>
    <w:rsid w:val="00D2586E"/>
    <w:rsid w:val="00D316C1"/>
    <w:rsid w:val="00D46DCE"/>
    <w:rsid w:val="00D46E18"/>
    <w:rsid w:val="00D62088"/>
    <w:rsid w:val="00D67B2F"/>
    <w:rsid w:val="00D76A4F"/>
    <w:rsid w:val="00D90F98"/>
    <w:rsid w:val="00D96334"/>
    <w:rsid w:val="00DB3241"/>
    <w:rsid w:val="00DC48DF"/>
    <w:rsid w:val="00DC7136"/>
    <w:rsid w:val="00DC7B25"/>
    <w:rsid w:val="00DF6587"/>
    <w:rsid w:val="00E00B61"/>
    <w:rsid w:val="00E05448"/>
    <w:rsid w:val="00E41C1F"/>
    <w:rsid w:val="00E42EE7"/>
    <w:rsid w:val="00E807D0"/>
    <w:rsid w:val="00E8407C"/>
    <w:rsid w:val="00E87EF0"/>
    <w:rsid w:val="00EA3981"/>
    <w:rsid w:val="00EA4BC1"/>
    <w:rsid w:val="00EC121B"/>
    <w:rsid w:val="00EC1E81"/>
    <w:rsid w:val="00ED272B"/>
    <w:rsid w:val="00ED72E1"/>
    <w:rsid w:val="00EE022B"/>
    <w:rsid w:val="00EF05E6"/>
    <w:rsid w:val="00F14057"/>
    <w:rsid w:val="00F17758"/>
    <w:rsid w:val="00F45F93"/>
    <w:rsid w:val="00F55AF5"/>
    <w:rsid w:val="00F578C1"/>
    <w:rsid w:val="00F91700"/>
    <w:rsid w:val="00F9423E"/>
    <w:rsid w:val="00FA733E"/>
    <w:rsid w:val="00FB5E89"/>
    <w:rsid w:val="00FC3875"/>
    <w:rsid w:val="00FC39C4"/>
    <w:rsid w:val="00FD5A47"/>
    <w:rsid w:val="00FD6A95"/>
    <w:rsid w:val="00FF5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6534C03A"/>
  <w15:docId w15:val="{65DB0689-A1A4-4864-B1ED-EA9A884E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1B"/>
  </w:style>
  <w:style w:type="paragraph" w:styleId="Titre2">
    <w:name w:val="heading 2"/>
    <w:basedOn w:val="Normal"/>
    <w:link w:val="Titre2Car"/>
    <w:uiPriority w:val="9"/>
    <w:qFormat/>
    <w:rsid w:val="003D761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5278"/>
    <w:pPr>
      <w:tabs>
        <w:tab w:val="center" w:pos="4536"/>
        <w:tab w:val="right" w:pos="9072"/>
      </w:tabs>
    </w:pPr>
  </w:style>
  <w:style w:type="character" w:customStyle="1" w:styleId="En-tteCar">
    <w:name w:val="En-tête Car"/>
    <w:basedOn w:val="Policepardfaut"/>
    <w:link w:val="En-tte"/>
    <w:uiPriority w:val="99"/>
    <w:rsid w:val="00A95278"/>
  </w:style>
  <w:style w:type="paragraph" w:styleId="Pieddepage">
    <w:name w:val="footer"/>
    <w:basedOn w:val="Normal"/>
    <w:link w:val="PieddepageCar"/>
    <w:uiPriority w:val="99"/>
    <w:unhideWhenUsed/>
    <w:rsid w:val="00A95278"/>
    <w:pPr>
      <w:tabs>
        <w:tab w:val="center" w:pos="4536"/>
        <w:tab w:val="right" w:pos="9072"/>
      </w:tabs>
    </w:pPr>
  </w:style>
  <w:style w:type="character" w:customStyle="1" w:styleId="PieddepageCar">
    <w:name w:val="Pied de page Car"/>
    <w:basedOn w:val="Policepardfaut"/>
    <w:link w:val="Pieddepage"/>
    <w:uiPriority w:val="99"/>
    <w:rsid w:val="00A95278"/>
  </w:style>
  <w:style w:type="paragraph" w:styleId="Textedebulles">
    <w:name w:val="Balloon Text"/>
    <w:basedOn w:val="Normal"/>
    <w:link w:val="TextedebullesCar"/>
    <w:uiPriority w:val="99"/>
    <w:semiHidden/>
    <w:unhideWhenUsed/>
    <w:rsid w:val="00A95278"/>
    <w:rPr>
      <w:rFonts w:ascii="Tahoma" w:hAnsi="Tahoma" w:cs="Tahoma"/>
      <w:sz w:val="16"/>
      <w:szCs w:val="16"/>
    </w:rPr>
  </w:style>
  <w:style w:type="character" w:customStyle="1" w:styleId="TextedebullesCar">
    <w:name w:val="Texte de bulles Car"/>
    <w:basedOn w:val="Policepardfaut"/>
    <w:link w:val="Textedebulles"/>
    <w:uiPriority w:val="99"/>
    <w:semiHidden/>
    <w:rsid w:val="00A95278"/>
    <w:rPr>
      <w:rFonts w:ascii="Tahoma" w:hAnsi="Tahoma" w:cs="Tahoma"/>
      <w:sz w:val="16"/>
      <w:szCs w:val="16"/>
    </w:rPr>
  </w:style>
  <w:style w:type="character" w:styleId="Accentuation">
    <w:name w:val="Emphasis"/>
    <w:basedOn w:val="Policepardfaut"/>
    <w:uiPriority w:val="20"/>
    <w:qFormat/>
    <w:rsid w:val="00BB723A"/>
    <w:rPr>
      <w:i/>
      <w:iCs/>
    </w:rPr>
  </w:style>
  <w:style w:type="paragraph" w:customStyle="1" w:styleId="Textecourant">
    <w:name w:val="Texte courant"/>
    <w:basedOn w:val="Normal"/>
    <w:uiPriority w:val="99"/>
    <w:rsid w:val="00B16BE8"/>
    <w:pPr>
      <w:widowControl w:val="0"/>
      <w:autoSpaceDE w:val="0"/>
      <w:autoSpaceDN w:val="0"/>
      <w:adjustRightInd w:val="0"/>
      <w:spacing w:line="288" w:lineRule="auto"/>
      <w:jc w:val="both"/>
      <w:textAlignment w:val="center"/>
    </w:pPr>
    <w:rPr>
      <w:rFonts w:ascii="FournierODPGothic-Light" w:eastAsia="MS Mincho" w:hAnsi="FournierODPGothic-Light" w:cs="FournierODPGothic-Light"/>
      <w:color w:val="000000"/>
      <w:spacing w:val="14"/>
      <w:sz w:val="18"/>
      <w:szCs w:val="18"/>
      <w:lang w:eastAsia="fr-FR"/>
    </w:rPr>
  </w:style>
  <w:style w:type="character" w:styleId="Lienhypertexte">
    <w:name w:val="Hyperlink"/>
    <w:uiPriority w:val="99"/>
    <w:unhideWhenUsed/>
    <w:rsid w:val="00B16BE8"/>
    <w:rPr>
      <w:color w:val="0000FF"/>
      <w:u w:val="single"/>
    </w:rPr>
  </w:style>
  <w:style w:type="paragraph" w:styleId="NormalWeb">
    <w:name w:val="Normal (Web)"/>
    <w:basedOn w:val="Normal"/>
    <w:uiPriority w:val="99"/>
    <w:unhideWhenUsed/>
    <w:rsid w:val="00B16BE8"/>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iogfromweb">
    <w:name w:val="biogfromweb"/>
    <w:basedOn w:val="Normal"/>
    <w:rsid w:val="00A159B7"/>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A24372"/>
  </w:style>
  <w:style w:type="paragraph" w:styleId="Textebrut">
    <w:name w:val="Plain Text"/>
    <w:basedOn w:val="Normal"/>
    <w:link w:val="TextebrutCar"/>
    <w:uiPriority w:val="99"/>
    <w:semiHidden/>
    <w:unhideWhenUsed/>
    <w:rsid w:val="00075E36"/>
    <w:rPr>
      <w:rFonts w:ascii="Calibri" w:hAnsi="Calibri"/>
      <w:sz w:val="22"/>
      <w:szCs w:val="21"/>
    </w:rPr>
  </w:style>
  <w:style w:type="character" w:customStyle="1" w:styleId="TextebrutCar">
    <w:name w:val="Texte brut Car"/>
    <w:basedOn w:val="Policepardfaut"/>
    <w:link w:val="Textebrut"/>
    <w:uiPriority w:val="99"/>
    <w:semiHidden/>
    <w:rsid w:val="00075E36"/>
    <w:rPr>
      <w:rFonts w:ascii="Calibri" w:hAnsi="Calibri"/>
      <w:sz w:val="22"/>
      <w:szCs w:val="21"/>
    </w:rPr>
  </w:style>
  <w:style w:type="paragraph" w:customStyle="1" w:styleId="western">
    <w:name w:val="western"/>
    <w:basedOn w:val="Normal"/>
    <w:uiPriority w:val="99"/>
    <w:rsid w:val="00075E36"/>
    <w:rPr>
      <w:rFonts w:ascii="Times New Roman" w:hAnsi="Times New Roman" w:cs="Times New Roman"/>
      <w:sz w:val="24"/>
      <w:szCs w:val="24"/>
      <w:lang w:eastAsia="fr-FR"/>
    </w:rPr>
  </w:style>
  <w:style w:type="character" w:customStyle="1" w:styleId="Titre2Car">
    <w:name w:val="Titre 2 Car"/>
    <w:basedOn w:val="Policepardfaut"/>
    <w:link w:val="Titre2"/>
    <w:uiPriority w:val="9"/>
    <w:rsid w:val="003D7612"/>
    <w:rPr>
      <w:rFonts w:ascii="Times New Roman" w:eastAsia="Times New Roman" w:hAnsi="Times New Roman" w:cs="Times New Roman"/>
      <w:b/>
      <w:bCs/>
      <w:sz w:val="36"/>
      <w:szCs w:val="36"/>
      <w:lang w:eastAsia="fr-FR"/>
    </w:rPr>
  </w:style>
  <w:style w:type="paragraph" w:customStyle="1" w:styleId="font8">
    <w:name w:val="font_8"/>
    <w:basedOn w:val="Normal"/>
    <w:rsid w:val="008000B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lor12">
    <w:name w:val="color_12"/>
    <w:basedOn w:val="Policepardfaut"/>
    <w:rsid w:val="008000BA"/>
  </w:style>
  <w:style w:type="paragraph" w:customStyle="1" w:styleId="Default">
    <w:name w:val="Default"/>
    <w:rsid w:val="00BA247B"/>
    <w:pPr>
      <w:autoSpaceDE w:val="0"/>
      <w:autoSpaceDN w:val="0"/>
      <w:adjustRightInd w:val="0"/>
    </w:pPr>
    <w:rPr>
      <w:rFonts w:ascii="Tw Cen MT Condensed" w:hAnsi="Tw Cen MT Condensed" w:cs="Tw Cen MT Condensed"/>
      <w:color w:val="000000"/>
      <w:sz w:val="24"/>
      <w:szCs w:val="24"/>
    </w:rPr>
  </w:style>
  <w:style w:type="paragraph" w:customStyle="1" w:styleId="TextBody">
    <w:name w:val="Text Body"/>
    <w:basedOn w:val="Normal"/>
    <w:rsid w:val="005441C8"/>
    <w:pPr>
      <w:suppressAutoHyphens/>
      <w:spacing w:after="140" w:line="288" w:lineRule="auto"/>
    </w:pPr>
  </w:style>
  <w:style w:type="paragraph" w:customStyle="1" w:styleId="Paragraphestandard">
    <w:name w:val="[Paragraphe standard]"/>
    <w:basedOn w:val="Normal"/>
    <w:rsid w:val="005441C8"/>
    <w:pPr>
      <w:suppressAutoHyphens/>
      <w:spacing w:line="288" w:lineRule="auto"/>
      <w:textAlignment w:val="center"/>
    </w:pPr>
    <w:rPr>
      <w:rFonts w:ascii="Times-Roman" w:eastAsia="Cambria" w:hAnsi="Times-Roman"/>
      <w:color w:val="000000"/>
      <w:sz w:val="24"/>
      <w:szCs w:val="24"/>
    </w:rPr>
  </w:style>
  <w:style w:type="paragraph" w:customStyle="1" w:styleId="TEXTE">
    <w:name w:val="TEXTE"/>
    <w:basedOn w:val="Normal"/>
    <w:uiPriority w:val="99"/>
    <w:rsid w:val="00D62088"/>
    <w:pPr>
      <w:suppressAutoHyphens/>
      <w:autoSpaceDE w:val="0"/>
      <w:autoSpaceDN w:val="0"/>
      <w:adjustRightInd w:val="0"/>
      <w:spacing w:line="216" w:lineRule="atLeast"/>
      <w:textAlignment w:val="center"/>
    </w:pPr>
    <w:rPr>
      <w:rFonts w:ascii="Plantin Std Light" w:hAnsi="Plantin Std Light" w:cs="Plantin Std Light"/>
      <w:color w:val="000000"/>
      <w:sz w:val="18"/>
      <w:szCs w:val="18"/>
    </w:rPr>
  </w:style>
  <w:style w:type="character" w:styleId="Marquedecommentaire">
    <w:name w:val="annotation reference"/>
    <w:basedOn w:val="Policepardfaut"/>
    <w:uiPriority w:val="99"/>
    <w:semiHidden/>
    <w:unhideWhenUsed/>
    <w:rsid w:val="00A64C91"/>
    <w:rPr>
      <w:sz w:val="16"/>
      <w:szCs w:val="16"/>
    </w:rPr>
  </w:style>
  <w:style w:type="paragraph" w:styleId="Commentaire">
    <w:name w:val="annotation text"/>
    <w:basedOn w:val="Normal"/>
    <w:link w:val="CommentaireCar"/>
    <w:uiPriority w:val="99"/>
    <w:semiHidden/>
    <w:unhideWhenUsed/>
    <w:rsid w:val="00A64C91"/>
    <w:pPr>
      <w:spacing w:after="160"/>
    </w:pPr>
    <w:rPr>
      <w:rFonts w:asciiTheme="minorHAnsi" w:hAnsiTheme="minorHAnsi"/>
      <w:szCs w:val="20"/>
    </w:rPr>
  </w:style>
  <w:style w:type="character" w:customStyle="1" w:styleId="CommentaireCar">
    <w:name w:val="Commentaire Car"/>
    <w:basedOn w:val="Policepardfaut"/>
    <w:link w:val="Commentaire"/>
    <w:uiPriority w:val="99"/>
    <w:semiHidden/>
    <w:rsid w:val="00A64C91"/>
    <w:rPr>
      <w:rFonts w:asciiTheme="minorHAnsi" w:hAnsiTheme="minorHAnsi"/>
      <w:szCs w:val="20"/>
    </w:rPr>
  </w:style>
  <w:style w:type="character" w:customStyle="1" w:styleId="DISTRIBBOLD">
    <w:name w:val="DISTRIB BOLD"/>
    <w:uiPriority w:val="99"/>
    <w:rsid w:val="008A45B6"/>
    <w:rPr>
      <w:rFonts w:ascii="History 04" w:hAnsi="History 04" w:cs="History 04"/>
    </w:rPr>
  </w:style>
  <w:style w:type="character" w:customStyle="1" w:styleId="numbers">
    <w:name w:val="numbers"/>
    <w:basedOn w:val="Policepardfaut"/>
    <w:rsid w:val="008A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8252">
      <w:bodyDiv w:val="1"/>
      <w:marLeft w:val="0"/>
      <w:marRight w:val="0"/>
      <w:marTop w:val="0"/>
      <w:marBottom w:val="0"/>
      <w:divBdr>
        <w:top w:val="none" w:sz="0" w:space="0" w:color="auto"/>
        <w:left w:val="none" w:sz="0" w:space="0" w:color="auto"/>
        <w:bottom w:val="none" w:sz="0" w:space="0" w:color="auto"/>
        <w:right w:val="none" w:sz="0" w:space="0" w:color="auto"/>
      </w:divBdr>
    </w:div>
    <w:div w:id="484057315">
      <w:bodyDiv w:val="1"/>
      <w:marLeft w:val="0"/>
      <w:marRight w:val="0"/>
      <w:marTop w:val="0"/>
      <w:marBottom w:val="0"/>
      <w:divBdr>
        <w:top w:val="none" w:sz="0" w:space="0" w:color="auto"/>
        <w:left w:val="none" w:sz="0" w:space="0" w:color="auto"/>
        <w:bottom w:val="none" w:sz="0" w:space="0" w:color="auto"/>
        <w:right w:val="none" w:sz="0" w:space="0" w:color="auto"/>
      </w:divBdr>
    </w:div>
    <w:div w:id="611402411">
      <w:bodyDiv w:val="1"/>
      <w:marLeft w:val="0"/>
      <w:marRight w:val="0"/>
      <w:marTop w:val="0"/>
      <w:marBottom w:val="0"/>
      <w:divBdr>
        <w:top w:val="none" w:sz="0" w:space="0" w:color="auto"/>
        <w:left w:val="none" w:sz="0" w:space="0" w:color="auto"/>
        <w:bottom w:val="none" w:sz="0" w:space="0" w:color="auto"/>
        <w:right w:val="none" w:sz="0" w:space="0" w:color="auto"/>
      </w:divBdr>
    </w:div>
    <w:div w:id="613633142">
      <w:bodyDiv w:val="1"/>
      <w:marLeft w:val="0"/>
      <w:marRight w:val="0"/>
      <w:marTop w:val="0"/>
      <w:marBottom w:val="0"/>
      <w:divBdr>
        <w:top w:val="none" w:sz="0" w:space="0" w:color="auto"/>
        <w:left w:val="none" w:sz="0" w:space="0" w:color="auto"/>
        <w:bottom w:val="none" w:sz="0" w:space="0" w:color="auto"/>
        <w:right w:val="none" w:sz="0" w:space="0" w:color="auto"/>
      </w:divBdr>
    </w:div>
    <w:div w:id="619072250">
      <w:bodyDiv w:val="1"/>
      <w:marLeft w:val="0"/>
      <w:marRight w:val="0"/>
      <w:marTop w:val="0"/>
      <w:marBottom w:val="0"/>
      <w:divBdr>
        <w:top w:val="none" w:sz="0" w:space="0" w:color="auto"/>
        <w:left w:val="none" w:sz="0" w:space="0" w:color="auto"/>
        <w:bottom w:val="none" w:sz="0" w:space="0" w:color="auto"/>
        <w:right w:val="none" w:sz="0" w:space="0" w:color="auto"/>
      </w:divBdr>
    </w:div>
    <w:div w:id="680352935">
      <w:bodyDiv w:val="1"/>
      <w:marLeft w:val="0"/>
      <w:marRight w:val="0"/>
      <w:marTop w:val="0"/>
      <w:marBottom w:val="0"/>
      <w:divBdr>
        <w:top w:val="none" w:sz="0" w:space="0" w:color="auto"/>
        <w:left w:val="none" w:sz="0" w:space="0" w:color="auto"/>
        <w:bottom w:val="none" w:sz="0" w:space="0" w:color="auto"/>
        <w:right w:val="none" w:sz="0" w:space="0" w:color="auto"/>
      </w:divBdr>
    </w:div>
    <w:div w:id="712775012">
      <w:bodyDiv w:val="1"/>
      <w:marLeft w:val="0"/>
      <w:marRight w:val="0"/>
      <w:marTop w:val="0"/>
      <w:marBottom w:val="0"/>
      <w:divBdr>
        <w:top w:val="none" w:sz="0" w:space="0" w:color="auto"/>
        <w:left w:val="none" w:sz="0" w:space="0" w:color="auto"/>
        <w:bottom w:val="none" w:sz="0" w:space="0" w:color="auto"/>
        <w:right w:val="none" w:sz="0" w:space="0" w:color="auto"/>
      </w:divBdr>
    </w:div>
    <w:div w:id="881214554">
      <w:bodyDiv w:val="1"/>
      <w:marLeft w:val="0"/>
      <w:marRight w:val="0"/>
      <w:marTop w:val="0"/>
      <w:marBottom w:val="0"/>
      <w:divBdr>
        <w:top w:val="none" w:sz="0" w:space="0" w:color="auto"/>
        <w:left w:val="none" w:sz="0" w:space="0" w:color="auto"/>
        <w:bottom w:val="none" w:sz="0" w:space="0" w:color="auto"/>
        <w:right w:val="none" w:sz="0" w:space="0" w:color="auto"/>
      </w:divBdr>
    </w:div>
    <w:div w:id="890460146">
      <w:bodyDiv w:val="1"/>
      <w:marLeft w:val="0"/>
      <w:marRight w:val="0"/>
      <w:marTop w:val="0"/>
      <w:marBottom w:val="0"/>
      <w:divBdr>
        <w:top w:val="none" w:sz="0" w:space="0" w:color="auto"/>
        <w:left w:val="none" w:sz="0" w:space="0" w:color="auto"/>
        <w:bottom w:val="none" w:sz="0" w:space="0" w:color="auto"/>
        <w:right w:val="none" w:sz="0" w:space="0" w:color="auto"/>
      </w:divBdr>
    </w:div>
    <w:div w:id="1132092891">
      <w:bodyDiv w:val="1"/>
      <w:marLeft w:val="0"/>
      <w:marRight w:val="0"/>
      <w:marTop w:val="0"/>
      <w:marBottom w:val="0"/>
      <w:divBdr>
        <w:top w:val="none" w:sz="0" w:space="0" w:color="auto"/>
        <w:left w:val="none" w:sz="0" w:space="0" w:color="auto"/>
        <w:bottom w:val="none" w:sz="0" w:space="0" w:color="auto"/>
        <w:right w:val="none" w:sz="0" w:space="0" w:color="auto"/>
      </w:divBdr>
    </w:div>
    <w:div w:id="1142304850">
      <w:bodyDiv w:val="1"/>
      <w:marLeft w:val="0"/>
      <w:marRight w:val="0"/>
      <w:marTop w:val="0"/>
      <w:marBottom w:val="0"/>
      <w:divBdr>
        <w:top w:val="none" w:sz="0" w:space="0" w:color="auto"/>
        <w:left w:val="none" w:sz="0" w:space="0" w:color="auto"/>
        <w:bottom w:val="none" w:sz="0" w:space="0" w:color="auto"/>
        <w:right w:val="none" w:sz="0" w:space="0" w:color="auto"/>
      </w:divBdr>
    </w:div>
    <w:div w:id="1193684446">
      <w:bodyDiv w:val="1"/>
      <w:marLeft w:val="0"/>
      <w:marRight w:val="0"/>
      <w:marTop w:val="0"/>
      <w:marBottom w:val="0"/>
      <w:divBdr>
        <w:top w:val="none" w:sz="0" w:space="0" w:color="auto"/>
        <w:left w:val="none" w:sz="0" w:space="0" w:color="auto"/>
        <w:bottom w:val="none" w:sz="0" w:space="0" w:color="auto"/>
        <w:right w:val="none" w:sz="0" w:space="0" w:color="auto"/>
      </w:divBdr>
    </w:div>
    <w:div w:id="1254166743">
      <w:bodyDiv w:val="1"/>
      <w:marLeft w:val="0"/>
      <w:marRight w:val="0"/>
      <w:marTop w:val="0"/>
      <w:marBottom w:val="0"/>
      <w:divBdr>
        <w:top w:val="none" w:sz="0" w:space="0" w:color="auto"/>
        <w:left w:val="none" w:sz="0" w:space="0" w:color="auto"/>
        <w:bottom w:val="none" w:sz="0" w:space="0" w:color="auto"/>
        <w:right w:val="none" w:sz="0" w:space="0" w:color="auto"/>
      </w:divBdr>
    </w:div>
    <w:div w:id="1720277989">
      <w:bodyDiv w:val="1"/>
      <w:marLeft w:val="0"/>
      <w:marRight w:val="0"/>
      <w:marTop w:val="0"/>
      <w:marBottom w:val="0"/>
      <w:divBdr>
        <w:top w:val="none" w:sz="0" w:space="0" w:color="auto"/>
        <w:left w:val="none" w:sz="0" w:space="0" w:color="auto"/>
        <w:bottom w:val="none" w:sz="0" w:space="0" w:color="auto"/>
        <w:right w:val="none" w:sz="0" w:space="0" w:color="auto"/>
      </w:divBdr>
    </w:div>
    <w:div w:id="2061660182">
      <w:bodyDiv w:val="1"/>
      <w:marLeft w:val="0"/>
      <w:marRight w:val="0"/>
      <w:marTop w:val="0"/>
      <w:marBottom w:val="0"/>
      <w:divBdr>
        <w:top w:val="none" w:sz="0" w:space="0" w:color="auto"/>
        <w:left w:val="none" w:sz="0" w:space="0" w:color="auto"/>
        <w:bottom w:val="none" w:sz="0" w:space="0" w:color="auto"/>
        <w:right w:val="none" w:sz="0" w:space="0" w:color="auto"/>
      </w:divBdr>
    </w:div>
    <w:div w:id="20815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8007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Consuelo Senis</dc:creator>
  <cp:lastModifiedBy>co5@dom.srvonidf.com</cp:lastModifiedBy>
  <cp:revision>2</cp:revision>
  <cp:lastPrinted>2019-05-24T12:03:00Z</cp:lastPrinted>
  <dcterms:created xsi:type="dcterms:W3CDTF">2022-03-27T18:57:00Z</dcterms:created>
  <dcterms:modified xsi:type="dcterms:W3CDTF">2022-03-27T18:57:00Z</dcterms:modified>
</cp:coreProperties>
</file>